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EE" w:rsidRPr="00232808" w:rsidRDefault="007D0A4A" w:rsidP="007D0A4A">
      <w:pPr>
        <w:tabs>
          <w:tab w:val="left" w:pos="390"/>
          <w:tab w:val="center" w:pos="5233"/>
        </w:tabs>
        <w:spacing w:before="240" w:after="0"/>
        <w:rPr>
          <w:rStyle w:val="Emphaseintense"/>
          <w:rFonts w:ascii="Roboto" w:hAnsi="Roboto" w:cstheme="minorHAnsi"/>
          <w:b/>
          <w:i w:val="0"/>
          <w:sz w:val="28"/>
        </w:rPr>
      </w:pPr>
      <w:r>
        <w:rPr>
          <w:rStyle w:val="Emphaseintense"/>
          <w:rFonts w:ascii="Roboto" w:hAnsi="Roboto" w:cstheme="minorHAnsi"/>
          <w:b/>
          <w:i w:val="0"/>
          <w:sz w:val="28"/>
        </w:rPr>
        <w:tab/>
      </w:r>
      <w:r>
        <w:rPr>
          <w:rStyle w:val="Emphaseintense"/>
          <w:rFonts w:ascii="Roboto" w:hAnsi="Roboto" w:cstheme="minorHAnsi"/>
          <w:b/>
          <w:i w:val="0"/>
          <w:sz w:val="28"/>
        </w:rPr>
        <w:tab/>
      </w:r>
      <w:r w:rsidR="001B409B" w:rsidRPr="00232808">
        <w:rPr>
          <w:rStyle w:val="Emphaseintense"/>
          <w:rFonts w:ascii="Roboto" w:hAnsi="Roboto" w:cstheme="minorHAnsi"/>
          <w:b/>
          <w:i w:val="0"/>
          <w:sz w:val="28"/>
        </w:rPr>
        <w:t>DEMANDE DE SOUTIEN POUR UN EVENEMENT DE RECHERCHE</w:t>
      </w:r>
    </w:p>
    <w:p w:rsidR="00D82FEE" w:rsidRPr="00232808" w:rsidRDefault="001B409B">
      <w:pPr>
        <w:spacing w:before="240" w:after="0"/>
        <w:jc w:val="center"/>
        <w:rPr>
          <w:rStyle w:val="Emphaseintense"/>
          <w:rFonts w:ascii="Roboto" w:hAnsi="Roboto" w:cstheme="minorHAnsi"/>
          <w:b/>
          <w:sz w:val="28"/>
        </w:rPr>
      </w:pPr>
      <w:r w:rsidRPr="00232808">
        <w:rPr>
          <w:rStyle w:val="Emphaseintense"/>
          <w:rFonts w:ascii="Roboto" w:hAnsi="Roboto" w:cstheme="minorHAnsi"/>
          <w:b/>
          <w:sz w:val="28"/>
        </w:rPr>
        <w:t>Journées d’études, conférences…</w:t>
      </w:r>
    </w:p>
    <w:p w:rsidR="00D82FEE" w:rsidRPr="00232808" w:rsidRDefault="001B409B">
      <w:pPr>
        <w:spacing w:before="240" w:after="0"/>
        <w:jc w:val="center"/>
        <w:rPr>
          <w:rStyle w:val="Emphaseintense"/>
          <w:rFonts w:ascii="Roboto" w:hAnsi="Roboto" w:cstheme="minorHAnsi"/>
          <w:b/>
          <w:i w:val="0"/>
          <w:sz w:val="28"/>
        </w:rPr>
      </w:pPr>
      <w:r w:rsidRPr="00232808">
        <w:rPr>
          <w:rStyle w:val="Emphaseintense"/>
          <w:rFonts w:ascii="Roboto" w:hAnsi="Roboto" w:cstheme="minorHAnsi"/>
          <w:b/>
          <w:i w:val="0"/>
          <w:sz w:val="28"/>
        </w:rPr>
        <w:t>INSPE de Lille-Hauts-de-France</w:t>
      </w:r>
    </w:p>
    <w:p w:rsidR="00D82FEE" w:rsidRDefault="001B409B">
      <w:pPr>
        <w:spacing w:before="240" w:after="0"/>
        <w:rPr>
          <w:rStyle w:val="Emphaseintense"/>
          <w:rFonts w:ascii="Roboto" w:hAnsi="Roboto" w:cstheme="minorHAnsi"/>
          <w:b/>
          <w:i w:val="0"/>
          <w:sz w:val="28"/>
          <w:szCs w:val="28"/>
        </w:rPr>
      </w:pPr>
      <w:r w:rsidRPr="00232808">
        <w:rPr>
          <w:rStyle w:val="Emphaseintense"/>
          <w:rFonts w:ascii="Roboto" w:hAnsi="Roboto" w:cstheme="minorHAnsi"/>
          <w:b/>
          <w:i w:val="0"/>
          <w:sz w:val="28"/>
          <w:szCs w:val="28"/>
        </w:rPr>
        <w:t>LES INITIATEURS</w:t>
      </w:r>
    </w:p>
    <w:p w:rsidR="0068398F" w:rsidRPr="0068398F" w:rsidRDefault="0068398F">
      <w:pPr>
        <w:spacing w:before="240" w:after="0"/>
        <w:rPr>
          <w:rStyle w:val="Emphaseintense"/>
          <w:rFonts w:ascii="Roboto" w:hAnsi="Roboto" w:cstheme="minorHAnsi"/>
          <w:b/>
          <w:i w:val="0"/>
          <w:sz w:val="28"/>
          <w:szCs w:val="28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>Porteur de l’évènement</w:t>
      </w:r>
      <w:r w:rsidRPr="00232808">
        <w:rPr>
          <w:rFonts w:ascii="Roboto" w:hAnsi="Roboto" w:cstheme="minorHAnsi"/>
        </w:rPr>
        <w:t xml:space="preserve"> (Prénom, Nom, Fonction et structure d’appartenance) :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 xml:space="preserve">Coordonnées </w:t>
      </w:r>
      <w:r w:rsidRPr="00232808">
        <w:rPr>
          <w:rFonts w:ascii="Roboto" w:hAnsi="Roboto" w:cstheme="minorHAnsi"/>
        </w:rPr>
        <w:t>(Téléphone et adresse e-mail) :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>Co-porteurs s’il y en a</w:t>
      </w:r>
      <w:r w:rsidRPr="00232808">
        <w:rPr>
          <w:rFonts w:ascii="Roboto" w:hAnsi="Roboto" w:cstheme="minorHAnsi"/>
        </w:rPr>
        <w:t> (Prénom, Nom, Fonction et structure d’appartenance) :</w:t>
      </w:r>
    </w:p>
    <w:p w:rsidR="00D82FEE" w:rsidRDefault="00D82FEE">
      <w:pPr>
        <w:pStyle w:val="Paragraphedeliste"/>
        <w:spacing w:before="240" w:after="0"/>
        <w:rPr>
          <w:rStyle w:val="Emphaseintense"/>
          <w:rFonts w:ascii="Roboto" w:hAnsi="Roboto" w:cstheme="minorHAnsi"/>
          <w:b/>
          <w:i w:val="0"/>
          <w:sz w:val="24"/>
          <w:szCs w:val="24"/>
        </w:rPr>
      </w:pPr>
    </w:p>
    <w:p w:rsidR="0068398F" w:rsidRDefault="0068398F">
      <w:pPr>
        <w:pStyle w:val="Paragraphedeliste"/>
        <w:spacing w:before="240" w:after="0"/>
        <w:rPr>
          <w:rStyle w:val="Emphaseintense"/>
          <w:rFonts w:ascii="Roboto" w:hAnsi="Roboto" w:cstheme="minorHAnsi"/>
          <w:b/>
          <w:i w:val="0"/>
          <w:sz w:val="24"/>
          <w:szCs w:val="24"/>
        </w:rPr>
      </w:pPr>
    </w:p>
    <w:p w:rsidR="0068398F" w:rsidRPr="00232808" w:rsidRDefault="0068398F">
      <w:pPr>
        <w:pStyle w:val="Paragraphedeliste"/>
        <w:spacing w:before="240" w:after="0"/>
        <w:rPr>
          <w:rStyle w:val="Emphaseintense"/>
          <w:rFonts w:ascii="Roboto" w:hAnsi="Roboto" w:cstheme="minorHAnsi"/>
          <w:b/>
          <w:i w:val="0"/>
          <w:sz w:val="24"/>
          <w:szCs w:val="24"/>
        </w:rPr>
      </w:pPr>
    </w:p>
    <w:p w:rsidR="00D82FEE" w:rsidRPr="00232808" w:rsidRDefault="001B409B">
      <w:pPr>
        <w:spacing w:before="240" w:after="0"/>
        <w:rPr>
          <w:rStyle w:val="Emphaseintense"/>
          <w:rFonts w:ascii="Roboto" w:hAnsi="Roboto" w:cstheme="minorHAnsi"/>
          <w:b/>
          <w:i w:val="0"/>
          <w:sz w:val="28"/>
          <w:szCs w:val="28"/>
        </w:rPr>
      </w:pPr>
      <w:r w:rsidRPr="00232808">
        <w:rPr>
          <w:rStyle w:val="Emphaseintense"/>
          <w:rFonts w:ascii="Roboto" w:hAnsi="Roboto" w:cstheme="minorHAnsi"/>
          <w:b/>
          <w:i w:val="0"/>
          <w:sz w:val="28"/>
          <w:szCs w:val="28"/>
        </w:rPr>
        <w:t>L’EVENEMENT</w:t>
      </w:r>
      <w:bookmarkStart w:id="0" w:name="_GoBack"/>
      <w:bookmarkEnd w:id="0"/>
    </w:p>
    <w:p w:rsidR="00D82FEE" w:rsidRPr="00232808" w:rsidRDefault="00D82FEE">
      <w:pPr>
        <w:spacing w:before="240" w:after="0"/>
        <w:rPr>
          <w:rStyle w:val="Emphaseintense"/>
          <w:rFonts w:ascii="Roboto" w:hAnsi="Roboto" w:cstheme="minorHAnsi"/>
          <w:b/>
          <w:i w:val="0"/>
          <w:sz w:val="24"/>
          <w:szCs w:val="24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 xml:space="preserve">Nom de l’évènement : 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>Type d’évènement :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  <w:b/>
        </w:rPr>
      </w:pPr>
      <w:r w:rsidRPr="00232808">
        <w:rPr>
          <w:rFonts w:ascii="Roboto" w:hAnsi="Roboto" w:cstheme="minorHAnsi"/>
          <w:b/>
        </w:rPr>
        <w:t>Date(s) envisagée(s) :</w:t>
      </w:r>
    </w:p>
    <w:p w:rsidR="00D82FEE" w:rsidRPr="00232808" w:rsidRDefault="00D82FEE">
      <w:pPr>
        <w:pStyle w:val="Paragraphedeliste"/>
        <w:rPr>
          <w:rFonts w:ascii="Roboto" w:hAnsi="Roboto" w:cstheme="minorHAnsi"/>
          <w:b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  <w:b/>
        </w:rPr>
      </w:pPr>
      <w:r w:rsidRPr="00232808">
        <w:rPr>
          <w:rFonts w:ascii="Roboto" w:hAnsi="Roboto" w:cstheme="minorHAnsi"/>
          <w:b/>
        </w:rPr>
        <w:t>Durée :</w:t>
      </w:r>
    </w:p>
    <w:p w:rsidR="00D82FEE" w:rsidRPr="00232808" w:rsidRDefault="00D82FEE">
      <w:pPr>
        <w:pStyle w:val="Paragraphedeliste"/>
        <w:rPr>
          <w:rFonts w:ascii="Roboto" w:hAnsi="Roboto" w:cstheme="minorHAnsi"/>
          <w:b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  <w:b/>
        </w:rPr>
      </w:pPr>
      <w:r w:rsidRPr="00232808">
        <w:rPr>
          <w:rFonts w:ascii="Roboto" w:hAnsi="Roboto" w:cstheme="minorHAnsi"/>
          <w:b/>
        </w:rPr>
        <w:t>Publics attendus (nombre et profils) :</w:t>
      </w:r>
    </w:p>
    <w:p w:rsidR="0068398F" w:rsidRPr="00232808" w:rsidRDefault="0068398F">
      <w:pPr>
        <w:pStyle w:val="Paragraphedeliste"/>
        <w:rPr>
          <w:rFonts w:ascii="Roboto" w:hAnsi="Roboto" w:cstheme="minorHAnsi"/>
          <w:b/>
        </w:rPr>
      </w:pPr>
    </w:p>
    <w:p w:rsidR="00D82FEE" w:rsidRPr="00232808" w:rsidRDefault="001B409B">
      <w:pPr>
        <w:pStyle w:val="Paragraphedeliste"/>
        <w:rPr>
          <w:rFonts w:ascii="Roboto" w:hAnsi="Roboto" w:cstheme="minorHAnsi"/>
        </w:rPr>
      </w:pPr>
      <w:r w:rsidRPr="00232808">
        <w:rPr>
          <w:rFonts w:ascii="Roboto" w:hAnsi="Roboto" w:cstheme="minorHAnsi"/>
          <w:b/>
        </w:rPr>
        <w:t>Présentation courte</w:t>
      </w:r>
      <w:r w:rsidRPr="00232808">
        <w:rPr>
          <w:rFonts w:ascii="Roboto" w:hAnsi="Roboto" w:cstheme="minorHAnsi"/>
        </w:rPr>
        <w:t> (quelques lignes qui pourron</w:t>
      </w:r>
      <w:r w:rsidRPr="00232808">
        <w:rPr>
          <w:rFonts w:ascii="Roboto" w:hAnsi="Roboto" w:cstheme="minorHAnsi"/>
        </w:rPr>
        <w:t>t servir si une communication est faite sur les réseaux sociaux de l’INSPE et via le programme des évènements recherche) :</w:t>
      </w:r>
    </w:p>
    <w:p w:rsidR="00D82FEE" w:rsidRDefault="00D82FEE">
      <w:pPr>
        <w:pStyle w:val="Paragraphedeliste"/>
        <w:rPr>
          <w:rFonts w:ascii="Roboto" w:hAnsi="Roboto" w:cstheme="minorHAnsi"/>
        </w:rPr>
      </w:pPr>
    </w:p>
    <w:p w:rsidR="0068398F" w:rsidRPr="00232808" w:rsidRDefault="0068398F">
      <w:pPr>
        <w:pStyle w:val="Paragraphedeliste"/>
        <w:rPr>
          <w:rFonts w:ascii="Roboto" w:hAnsi="Roboto" w:cstheme="minorHAnsi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/>
        </w:rPr>
      </w:pPr>
      <w:r w:rsidRPr="00232808">
        <w:rPr>
          <w:rFonts w:ascii="Roboto" w:hAnsi="Roboto" w:cstheme="minorHAnsi"/>
          <w:b/>
        </w:rPr>
        <w:t>Lien avec les problématiques éducatives et le projet de l’INSPE</w:t>
      </w:r>
      <w:r w:rsidRPr="00232808">
        <w:rPr>
          <w:rFonts w:ascii="Roboto" w:hAnsi="Roboto" w:cstheme="minorHAnsi"/>
        </w:rPr>
        <w:t xml:space="preserve"> </w:t>
      </w:r>
      <w:r w:rsidRPr="00232808">
        <w:rPr>
          <w:rFonts w:ascii="Roboto" w:hAnsi="Roboto" w:cstheme="minorHAnsi"/>
          <w:color w:val="CE181E"/>
        </w:rPr>
        <w:t>comme par exemple le projet d’articulation formation/recherche de l’</w:t>
      </w:r>
      <w:r w:rsidRPr="00232808">
        <w:rPr>
          <w:rFonts w:ascii="Roboto" w:hAnsi="Roboto" w:cstheme="minorHAnsi"/>
          <w:color w:val="CE181E"/>
        </w:rPr>
        <w:t xml:space="preserve">INSPE, le PIA3 100 % IDT ou encore la Structure Fédérative de Recherche en éducation </w:t>
      </w:r>
      <w:r w:rsidRPr="00232808">
        <w:rPr>
          <w:rFonts w:ascii="Roboto" w:hAnsi="Roboto" w:cstheme="minorHAnsi"/>
        </w:rPr>
        <w:t>(justifiant ainsi de la pertinence de l’accueil et du soutien de cet évènement) :</w:t>
      </w:r>
    </w:p>
    <w:p w:rsidR="00D82FEE" w:rsidRPr="00232808" w:rsidRDefault="00D82FEE">
      <w:pPr>
        <w:pStyle w:val="Paragraphedeliste"/>
        <w:rPr>
          <w:rFonts w:ascii="Roboto" w:hAnsi="Roboto" w:cstheme="minorHAnsi"/>
        </w:rPr>
      </w:pPr>
    </w:p>
    <w:p w:rsidR="00D82FEE" w:rsidRPr="00232808" w:rsidRDefault="001B409B">
      <w:pPr>
        <w:pStyle w:val="Paragraphedeliste"/>
        <w:numPr>
          <w:ilvl w:val="0"/>
          <w:numId w:val="1"/>
        </w:numPr>
        <w:rPr>
          <w:rFonts w:ascii="Roboto" w:hAnsi="Roboto" w:cstheme="minorHAnsi"/>
          <w:b/>
        </w:rPr>
      </w:pPr>
      <w:r w:rsidRPr="00232808">
        <w:rPr>
          <w:rFonts w:ascii="Roboto" w:hAnsi="Roboto" w:cstheme="minorHAnsi"/>
          <w:b/>
        </w:rPr>
        <w:t>Déroulé envisagé :</w:t>
      </w:r>
    </w:p>
    <w:p w:rsidR="00D82FEE" w:rsidRDefault="00D82FEE">
      <w:pPr>
        <w:pStyle w:val="Paragraphedeliste"/>
        <w:rPr>
          <w:rFonts w:ascii="Roboto" w:hAnsi="Roboto" w:cstheme="minorHAnsi"/>
        </w:rPr>
      </w:pPr>
    </w:p>
    <w:p w:rsidR="0068398F" w:rsidRDefault="0068398F">
      <w:pPr>
        <w:pStyle w:val="Paragraphedeliste"/>
        <w:rPr>
          <w:rFonts w:ascii="Roboto" w:hAnsi="Roboto" w:cstheme="minorHAnsi"/>
        </w:rPr>
      </w:pPr>
    </w:p>
    <w:p w:rsidR="0068398F" w:rsidRPr="00232808" w:rsidRDefault="0068398F">
      <w:pPr>
        <w:pStyle w:val="Paragraphedeliste"/>
        <w:rPr>
          <w:rFonts w:ascii="Roboto" w:hAnsi="Roboto" w:cstheme="minorHAnsi"/>
        </w:rPr>
      </w:pPr>
    </w:p>
    <w:p w:rsidR="0068398F" w:rsidRPr="0068398F" w:rsidRDefault="001B409B" w:rsidP="0068398F">
      <w:pPr>
        <w:pStyle w:val="Paragraphedeliste"/>
        <w:numPr>
          <w:ilvl w:val="0"/>
          <w:numId w:val="2"/>
        </w:numPr>
        <w:rPr>
          <w:rFonts w:ascii="Roboto" w:hAnsi="Roboto" w:cstheme="minorHAnsi"/>
          <w:i/>
        </w:rPr>
      </w:pPr>
      <w:r w:rsidRPr="00232808">
        <w:rPr>
          <w:rFonts w:ascii="Roboto" w:hAnsi="Roboto" w:cstheme="minorHAnsi"/>
          <w:i/>
        </w:rPr>
        <w:t>Programme à joindre si déjà construit ou à transmettre rapidement au</w:t>
      </w:r>
      <w:r w:rsidRPr="00232808">
        <w:rPr>
          <w:rFonts w:ascii="Roboto" w:hAnsi="Roboto" w:cstheme="minorHAnsi"/>
          <w:i/>
        </w:rPr>
        <w:t xml:space="preserve"> service recherche.</w:t>
      </w:r>
    </w:p>
    <w:p w:rsidR="00D82FEE" w:rsidRPr="00232808" w:rsidRDefault="001B409B">
      <w:pPr>
        <w:spacing w:before="240" w:after="0"/>
        <w:rPr>
          <w:rStyle w:val="Emphaseintense"/>
          <w:rFonts w:ascii="Roboto" w:hAnsi="Roboto" w:cstheme="minorHAnsi"/>
          <w:b/>
          <w:i w:val="0"/>
          <w:sz w:val="28"/>
          <w:szCs w:val="28"/>
        </w:rPr>
      </w:pPr>
      <w:r w:rsidRPr="00232808">
        <w:rPr>
          <w:rStyle w:val="Emphaseintense"/>
          <w:rFonts w:ascii="Roboto" w:hAnsi="Roboto" w:cstheme="minorHAnsi"/>
          <w:b/>
          <w:i w:val="0"/>
          <w:sz w:val="28"/>
          <w:szCs w:val="28"/>
        </w:rPr>
        <w:t xml:space="preserve">LES BESOINS </w:t>
      </w:r>
    </w:p>
    <w:p w:rsidR="00D82FEE" w:rsidRPr="00232808" w:rsidRDefault="001B409B">
      <w:pPr>
        <w:spacing w:before="240" w:after="0"/>
        <w:rPr>
          <w:rStyle w:val="Emphaseintense"/>
          <w:rFonts w:ascii="Roboto" w:hAnsi="Roboto" w:cstheme="minorHAnsi"/>
          <w:b/>
          <w:color w:val="auto"/>
          <w:sz w:val="20"/>
          <w:szCs w:val="20"/>
        </w:rPr>
      </w:pPr>
      <w:r w:rsidRPr="00232808">
        <w:rPr>
          <w:rStyle w:val="Emphaseintense"/>
          <w:rFonts w:ascii="Roboto" w:hAnsi="Roboto" w:cstheme="minorHAnsi"/>
          <w:b/>
          <w:color w:val="auto"/>
          <w:sz w:val="20"/>
          <w:szCs w:val="20"/>
        </w:rPr>
        <w:t>(faisant référence à la demande faite à l’INSPE). Si votre demande à l’INSPE ne concerne pas ces aspects, ne pas renseigner les rubriques)</w:t>
      </w:r>
    </w:p>
    <w:p w:rsidR="00D82FEE" w:rsidRPr="007D0A4A" w:rsidRDefault="00D82FEE" w:rsidP="007D0A4A">
      <w:pPr>
        <w:rPr>
          <w:rFonts w:ascii="Roboto" w:hAnsi="Roboto" w:cstheme="minorHAnsi"/>
        </w:rPr>
      </w:pPr>
    </w:p>
    <w:p w:rsidR="00D82FEE" w:rsidRPr="0068398F" w:rsidRDefault="001B409B" w:rsidP="0068398F">
      <w:pPr>
        <w:pStyle w:val="Paragraphedeliste"/>
        <w:numPr>
          <w:ilvl w:val="0"/>
          <w:numId w:val="3"/>
        </w:numPr>
        <w:spacing w:after="0"/>
        <w:rPr>
          <w:rFonts w:ascii="Roboto" w:hAnsi="Roboto" w:cstheme="minorHAnsi"/>
          <w:b/>
          <w:iCs/>
          <w:sz w:val="24"/>
          <w:szCs w:val="24"/>
        </w:rPr>
      </w:pPr>
      <w:r w:rsidRPr="0068398F">
        <w:rPr>
          <w:rFonts w:ascii="Roboto" w:hAnsi="Roboto" w:cstheme="minorHAnsi"/>
          <w:b/>
          <w:iCs/>
          <w:sz w:val="24"/>
          <w:szCs w:val="24"/>
        </w:rPr>
        <w:t>ESPACES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65225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eastAsia="MS Gothic" w:hAnsi="Roboto" w:cstheme="minorHAnsi"/>
        </w:rPr>
        <w:t xml:space="preserve"> </w:t>
      </w:r>
      <w:r w:rsidRPr="0068398F">
        <w:rPr>
          <w:rFonts w:ascii="Roboto" w:hAnsi="Roboto" w:cstheme="minorHAnsi"/>
        </w:rPr>
        <w:t>Amphithéâtre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385524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Salle(s) et si oui combien et avec quelle jauge : 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r w:rsidRPr="0068398F">
        <w:rPr>
          <w:rFonts w:ascii="Roboto" w:hAnsi="Roboto" w:cstheme="minorHAnsi"/>
        </w:rPr>
        <w:t>Disposition souhaitée (si besoins particuliers) :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1B409B" w:rsidP="0068398F">
      <w:pPr>
        <w:pStyle w:val="Paragraphedeliste"/>
        <w:numPr>
          <w:ilvl w:val="0"/>
          <w:numId w:val="3"/>
        </w:numPr>
        <w:spacing w:after="0"/>
        <w:rPr>
          <w:rFonts w:ascii="Roboto" w:hAnsi="Roboto" w:cstheme="minorHAnsi"/>
          <w:b/>
          <w:iCs/>
          <w:sz w:val="24"/>
          <w:szCs w:val="24"/>
        </w:rPr>
      </w:pPr>
      <w:r w:rsidRPr="0068398F">
        <w:rPr>
          <w:rFonts w:ascii="Roboto" w:hAnsi="Roboto" w:cstheme="minorHAnsi"/>
        </w:rPr>
        <w:t xml:space="preserve"> </w:t>
      </w:r>
      <w:r w:rsidRPr="0068398F">
        <w:rPr>
          <w:rFonts w:ascii="Roboto" w:hAnsi="Roboto" w:cstheme="minorHAnsi"/>
          <w:b/>
          <w:iCs/>
          <w:sz w:val="24"/>
          <w:szCs w:val="24"/>
        </w:rPr>
        <w:t>TECHNIQUE et MATERIEL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067533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Ordinateur(s) et si oui combien : 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733272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Système projection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2864832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Enceintes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606067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Micro(s) et si oui combien :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731055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Connexion WIFI 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2189401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Captation vidéo (expliciter les fins envisagées </w:t>
      </w:r>
      <w:r w:rsidRPr="0068398F">
        <w:rPr>
          <w:rFonts w:ascii="Roboto" w:hAnsi="Roboto" w:cstheme="minorHAnsi"/>
        </w:rPr>
        <w:t>pour cette captation)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5147200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Autres : 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1B409B" w:rsidP="0068398F">
      <w:pPr>
        <w:pStyle w:val="Paragraphedeliste"/>
        <w:numPr>
          <w:ilvl w:val="0"/>
          <w:numId w:val="3"/>
        </w:numPr>
        <w:spacing w:after="0"/>
        <w:rPr>
          <w:rFonts w:ascii="Roboto" w:hAnsi="Roboto" w:cstheme="minorHAnsi"/>
          <w:b/>
          <w:iCs/>
          <w:sz w:val="24"/>
          <w:szCs w:val="24"/>
        </w:rPr>
      </w:pPr>
      <w:r w:rsidRPr="0068398F">
        <w:rPr>
          <w:rFonts w:ascii="Roboto" w:hAnsi="Roboto" w:cstheme="minorHAnsi"/>
          <w:b/>
          <w:iCs/>
          <w:sz w:val="24"/>
          <w:szCs w:val="24"/>
        </w:rPr>
        <w:t>CONVIVIALITE</w:t>
      </w:r>
    </w:p>
    <w:p w:rsidR="00D82FEE" w:rsidRPr="0068398F" w:rsidRDefault="00D82FEE" w:rsidP="0068398F">
      <w:pPr>
        <w:spacing w:after="0"/>
        <w:ind w:left="284"/>
        <w:rPr>
          <w:rFonts w:ascii="Roboto" w:hAnsi="Roboto" w:cstheme="minorHAnsi"/>
          <w:b/>
          <w:iCs/>
          <w:sz w:val="24"/>
          <w:szCs w:val="24"/>
        </w:rPr>
      </w:pP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441270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Accueil café/thé</w:t>
      </w:r>
    </w:p>
    <w:p w:rsidR="00D82FEE" w:rsidRPr="0068398F" w:rsidRDefault="001B409B" w:rsidP="0068398F">
      <w:pPr>
        <w:spacing w:after="0"/>
        <w:rPr>
          <w:rFonts w:ascii="Roboto" w:hAnsi="Roboto" w:cstheme="minorHAnsi"/>
        </w:rPr>
      </w:pPr>
      <w:sdt>
        <w:sdtPr>
          <w:rPr>
            <w:rFonts w:ascii="Roboto" w:hAnsi="Roboto"/>
          </w:rPr>
          <w:id w:val="12245633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hAnsi="Roboto" w:cstheme="minorHAnsi"/>
        </w:rPr>
        <w:t xml:space="preserve"> Accueil café/thé et petits gâteaux/viennoiseries </w:t>
      </w:r>
    </w:p>
    <w:p w:rsidR="00D82FEE" w:rsidRPr="0068398F" w:rsidRDefault="00D82FEE" w:rsidP="0068398F">
      <w:pPr>
        <w:spacing w:after="0"/>
        <w:rPr>
          <w:rFonts w:ascii="Roboto" w:hAnsi="Roboto" w:cstheme="minorHAnsi"/>
        </w:rPr>
      </w:pPr>
    </w:p>
    <w:p w:rsidR="00D82FEE" w:rsidRPr="0068398F" w:rsidRDefault="001B409B" w:rsidP="0068398F">
      <w:pPr>
        <w:pStyle w:val="Paragraphedeliste"/>
        <w:numPr>
          <w:ilvl w:val="0"/>
          <w:numId w:val="3"/>
        </w:numPr>
        <w:spacing w:after="0"/>
        <w:rPr>
          <w:rFonts w:ascii="Roboto" w:hAnsi="Roboto" w:cstheme="minorHAnsi"/>
          <w:b/>
          <w:iCs/>
          <w:sz w:val="24"/>
          <w:szCs w:val="24"/>
        </w:rPr>
      </w:pPr>
      <w:r w:rsidRPr="0068398F">
        <w:rPr>
          <w:rFonts w:ascii="Roboto" w:hAnsi="Roboto" w:cstheme="minorHAnsi"/>
          <w:b/>
          <w:iCs/>
          <w:sz w:val="24"/>
          <w:szCs w:val="24"/>
        </w:rPr>
        <w:t>PRISE EN CHARGE FRAIS INTERVENANTS</w:t>
      </w:r>
    </w:p>
    <w:p w:rsidR="00D82FEE" w:rsidRPr="0068398F" w:rsidRDefault="00D82FEE" w:rsidP="0068398F">
      <w:pPr>
        <w:spacing w:after="0"/>
        <w:ind w:left="284"/>
        <w:rPr>
          <w:rFonts w:ascii="Roboto" w:hAnsi="Roboto" w:cstheme="minorHAnsi"/>
          <w:b/>
          <w:iCs/>
          <w:sz w:val="24"/>
          <w:szCs w:val="24"/>
        </w:rPr>
      </w:pPr>
    </w:p>
    <w:p w:rsidR="00D82FEE" w:rsidRPr="0068398F" w:rsidRDefault="001B409B" w:rsidP="0068398F">
      <w:pPr>
        <w:pStyle w:val="Paragraphedeliste"/>
        <w:numPr>
          <w:ilvl w:val="0"/>
          <w:numId w:val="4"/>
        </w:numPr>
        <w:spacing w:after="0"/>
        <w:rPr>
          <w:rFonts w:ascii="Roboto" w:hAnsi="Roboto" w:cstheme="minorHAnsi"/>
        </w:rPr>
      </w:pPr>
      <w:r w:rsidRPr="0068398F">
        <w:rPr>
          <w:rFonts w:ascii="Roboto" w:hAnsi="Roboto" w:cstheme="minorHAnsi"/>
        </w:rPr>
        <w:t>Listes des intervenants (Prénom, nom, fonction et structure d’appartenance) :</w:t>
      </w:r>
    </w:p>
    <w:p w:rsidR="00D82FEE" w:rsidRPr="0068398F" w:rsidRDefault="00D82FEE" w:rsidP="0068398F">
      <w:pPr>
        <w:pStyle w:val="Paragraphedeliste"/>
        <w:spacing w:after="0"/>
        <w:rPr>
          <w:rStyle w:val="Emphaseintense"/>
          <w:rFonts w:ascii="Roboto" w:hAnsi="Roboto" w:cstheme="minorHAnsi"/>
          <w:i w:val="0"/>
          <w:iCs w:val="0"/>
          <w:color w:val="auto"/>
        </w:rPr>
      </w:pPr>
    </w:p>
    <w:p w:rsidR="00D82FEE" w:rsidRPr="0068398F" w:rsidRDefault="001B409B" w:rsidP="0068398F">
      <w:pPr>
        <w:spacing w:after="0"/>
        <w:rPr>
          <w:rFonts w:ascii="Roboto" w:eastAsia="MS Gothic" w:hAnsi="Roboto" w:cstheme="minorHAnsi"/>
        </w:rPr>
      </w:pPr>
      <w:sdt>
        <w:sdtPr>
          <w:rPr>
            <w:rFonts w:ascii="Roboto" w:hAnsi="Roboto"/>
          </w:rPr>
          <w:id w:val="1007566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eastAsia="MS Gothic" w:hAnsi="Roboto" w:cstheme="minorHAnsi"/>
        </w:rPr>
        <w:t xml:space="preserve"> Repas pour</w:t>
      </w:r>
      <w:r w:rsidRPr="0068398F">
        <w:rPr>
          <w:rFonts w:ascii="Roboto" w:eastAsia="MS Gothic" w:hAnsi="Roboto" w:cstheme="minorHAnsi"/>
        </w:rPr>
        <w:t xml:space="preserve"> le midi, si oui combien ? (régimes alimentaires spécifiques ?)</w:t>
      </w:r>
    </w:p>
    <w:p w:rsidR="00D82FEE" w:rsidRPr="0068398F" w:rsidRDefault="001B409B" w:rsidP="0068398F">
      <w:pPr>
        <w:spacing w:after="0"/>
        <w:rPr>
          <w:rFonts w:ascii="Roboto" w:eastAsia="MS Gothic" w:hAnsi="Roboto" w:cstheme="minorHAnsi"/>
        </w:rPr>
      </w:pPr>
      <w:sdt>
        <w:sdtPr>
          <w:rPr>
            <w:rFonts w:ascii="Roboto" w:hAnsi="Roboto"/>
          </w:rPr>
          <w:id w:val="-969742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eastAsia="MS Gothic" w:hAnsi="Roboto" w:cstheme="minorHAnsi"/>
        </w:rPr>
        <w:t xml:space="preserve"> Hébergements, si oui combien ?</w:t>
      </w:r>
    </w:p>
    <w:p w:rsidR="00D82FEE" w:rsidRPr="0068398F" w:rsidRDefault="001B409B" w:rsidP="0068398F">
      <w:pPr>
        <w:spacing w:after="0"/>
        <w:rPr>
          <w:rFonts w:ascii="Roboto" w:eastAsia="MS Gothic" w:hAnsi="Roboto" w:cstheme="minorHAnsi"/>
        </w:rPr>
      </w:pPr>
      <w:sdt>
        <w:sdtPr>
          <w:rPr>
            <w:rFonts w:ascii="Roboto" w:hAnsi="Roboto"/>
          </w:rPr>
          <w:id w:val="-1195003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8398F">
            <w:rPr>
              <w:rFonts w:ascii="Segoe UI Symbol" w:eastAsia="MS Gothic" w:hAnsi="Segoe UI Symbol" w:cs="Segoe UI Symbol"/>
            </w:rPr>
            <w:t>☐</w:t>
          </w:r>
        </w:sdtContent>
      </w:sdt>
      <w:r w:rsidRPr="0068398F">
        <w:rPr>
          <w:rFonts w:ascii="Roboto" w:eastAsia="MS Gothic" w:hAnsi="Roboto" w:cstheme="minorHAnsi"/>
        </w:rPr>
        <w:t xml:space="preserve"> Prise en charge transports, si oui quels trajets ? (établir une liste) </w:t>
      </w:r>
    </w:p>
    <w:p w:rsidR="00D82FEE" w:rsidRPr="0068398F" w:rsidRDefault="001B409B" w:rsidP="0068398F">
      <w:pPr>
        <w:spacing w:after="0"/>
        <w:rPr>
          <w:rFonts w:ascii="Roboto" w:eastAsia="MS Gothic" w:hAnsi="Roboto" w:cstheme="minorHAnsi"/>
        </w:rPr>
      </w:pPr>
      <w:r w:rsidRPr="0068398F">
        <w:rPr>
          <w:rFonts w:ascii="Roboto" w:eastAsia="MS Gothic" w:hAnsi="Roboto" w:cstheme="minorHAnsi"/>
        </w:rPr>
        <w:t xml:space="preserve"> </w:t>
      </w:r>
    </w:p>
    <w:p w:rsidR="00D82FEE" w:rsidRPr="0068398F" w:rsidRDefault="001B409B" w:rsidP="0068398F">
      <w:pPr>
        <w:pStyle w:val="Paragraphedeliste"/>
        <w:numPr>
          <w:ilvl w:val="0"/>
          <w:numId w:val="2"/>
        </w:numPr>
        <w:spacing w:after="0"/>
        <w:rPr>
          <w:rFonts w:ascii="Roboto" w:eastAsia="MS Gothic" w:hAnsi="Roboto" w:cstheme="minorHAnsi"/>
          <w:i/>
        </w:rPr>
      </w:pPr>
      <w:r w:rsidRPr="0068398F">
        <w:rPr>
          <w:rFonts w:ascii="Roboto" w:eastAsia="MS Gothic" w:hAnsi="Roboto" w:cstheme="minorHAnsi"/>
          <w:i/>
        </w:rPr>
        <w:t>Merci de transmettre la liste des personnes qui seront concernées pour la prise</w:t>
      </w:r>
      <w:r w:rsidRPr="0068398F">
        <w:rPr>
          <w:rFonts w:ascii="Roboto" w:eastAsia="MS Gothic" w:hAnsi="Roboto" w:cstheme="minorHAnsi"/>
          <w:i/>
        </w:rPr>
        <w:t xml:space="preserve"> en charge de transports et nuits d’hôtel.</w:t>
      </w:r>
    </w:p>
    <w:p w:rsidR="00D82FEE" w:rsidRPr="0068398F" w:rsidRDefault="00D82FEE" w:rsidP="0068398F">
      <w:pPr>
        <w:spacing w:after="0"/>
        <w:rPr>
          <w:rFonts w:ascii="Roboto" w:eastAsia="MS Gothic" w:hAnsi="Roboto" w:cstheme="minorHAnsi"/>
        </w:rPr>
      </w:pPr>
    </w:p>
    <w:p w:rsidR="00D82FEE" w:rsidRPr="0068398F" w:rsidRDefault="001B409B" w:rsidP="0068398F">
      <w:pPr>
        <w:spacing w:after="0"/>
        <w:rPr>
          <w:rFonts w:ascii="Roboto" w:eastAsia="MS Gothic" w:hAnsi="Roboto" w:cstheme="minorHAnsi"/>
        </w:rPr>
      </w:pPr>
      <w:r w:rsidRPr="0068398F">
        <w:rPr>
          <w:rFonts w:ascii="Roboto" w:eastAsia="MS Gothic" w:hAnsi="Roboto" w:cstheme="minorHAnsi"/>
        </w:rPr>
        <w:t xml:space="preserve">Besoins complémentaires éventuels :  </w:t>
      </w:r>
    </w:p>
    <w:p w:rsidR="00D82FEE" w:rsidRDefault="00D82FEE">
      <w:pPr>
        <w:rPr>
          <w:rFonts w:ascii="Roboto" w:eastAsia="MS Gothic" w:hAnsi="Roboto" w:cstheme="minorHAnsi"/>
        </w:rPr>
      </w:pPr>
    </w:p>
    <w:p w:rsidR="0068398F" w:rsidRDefault="0068398F">
      <w:pPr>
        <w:rPr>
          <w:rFonts w:ascii="Roboto" w:eastAsia="MS Gothic" w:hAnsi="Roboto" w:cstheme="minorHAnsi"/>
        </w:rPr>
      </w:pPr>
    </w:p>
    <w:p w:rsidR="0068398F" w:rsidRDefault="0068398F">
      <w:pPr>
        <w:rPr>
          <w:rFonts w:ascii="Roboto" w:eastAsia="MS Gothic" w:hAnsi="Roboto" w:cstheme="minorHAnsi"/>
        </w:rPr>
      </w:pPr>
    </w:p>
    <w:p w:rsidR="0068398F" w:rsidRPr="00232808" w:rsidRDefault="0068398F">
      <w:pPr>
        <w:rPr>
          <w:rFonts w:ascii="Roboto" w:eastAsia="MS Gothic" w:hAnsi="Roboto" w:cstheme="minorHAnsi"/>
        </w:rPr>
      </w:pPr>
    </w:p>
    <w:p w:rsidR="00D82FEE" w:rsidRPr="00232808" w:rsidRDefault="001B409B">
      <w:pPr>
        <w:spacing w:before="240" w:after="0"/>
        <w:rPr>
          <w:rFonts w:ascii="Roboto" w:eastAsia="MS Gothic" w:hAnsi="Roboto" w:cstheme="minorHAnsi"/>
        </w:rPr>
      </w:pPr>
      <w:r w:rsidRPr="00232808">
        <w:rPr>
          <w:rStyle w:val="Emphaseintense"/>
          <w:rFonts w:ascii="Roboto" w:hAnsi="Roboto" w:cstheme="minorHAnsi"/>
          <w:b/>
          <w:i w:val="0"/>
          <w:sz w:val="28"/>
          <w:szCs w:val="28"/>
        </w:rPr>
        <w:lastRenderedPageBreak/>
        <w:t>BUDGET PREVISIONNEL ET BUDGET DEMANDE A L’INSPE</w:t>
      </w:r>
    </w:p>
    <w:p w:rsidR="00D82FEE" w:rsidRPr="00232808" w:rsidRDefault="001B409B">
      <w:pPr>
        <w:spacing w:before="240" w:after="0"/>
        <w:rPr>
          <w:rFonts w:ascii="Roboto" w:eastAsia="MS Gothic" w:hAnsi="Roboto" w:cstheme="minorHAnsi"/>
        </w:rPr>
      </w:pPr>
      <w:r w:rsidRPr="00232808">
        <w:rPr>
          <w:rFonts w:ascii="Roboto" w:eastAsia="MS Gothic" w:hAnsi="Roboto" w:cstheme="minorHAnsi"/>
        </w:rPr>
        <w:t xml:space="preserve">Demande de soutien à INSPE à hauteur de : </w:t>
      </w:r>
      <w:r w:rsidRPr="00232808">
        <w:rPr>
          <w:rFonts w:ascii="Roboto" w:eastAsia="MS Gothic" w:hAnsi="Roboto" w:cstheme="minorHAnsi"/>
        </w:rPr>
        <w:tab/>
      </w:r>
      <w:r w:rsidRPr="00232808">
        <w:rPr>
          <w:rFonts w:ascii="Roboto" w:eastAsia="MS Gothic" w:hAnsi="Roboto" w:cstheme="minorHAnsi"/>
        </w:rPr>
        <w:tab/>
        <w:t xml:space="preserve">euros </w:t>
      </w:r>
    </w:p>
    <w:p w:rsidR="00D82FEE" w:rsidRPr="00232808" w:rsidRDefault="001B409B">
      <w:pPr>
        <w:spacing w:before="240" w:after="0"/>
        <w:rPr>
          <w:rFonts w:ascii="Roboto" w:eastAsia="MS Gothic" w:hAnsi="Roboto" w:cstheme="minorHAnsi"/>
          <w:i/>
        </w:rPr>
      </w:pPr>
      <w:r w:rsidRPr="00232808">
        <w:rPr>
          <w:rFonts w:ascii="Roboto" w:eastAsia="MS Gothic" w:hAnsi="Roboto" w:cstheme="minorHAnsi"/>
          <w:i/>
        </w:rPr>
        <w:t>(participation à l’ensemble du budget nécessaire à l’évènement, voir le bu</w:t>
      </w:r>
      <w:r w:rsidRPr="00232808">
        <w:rPr>
          <w:rFonts w:ascii="Roboto" w:eastAsia="MS Gothic" w:hAnsi="Roboto" w:cstheme="minorHAnsi"/>
          <w:i/>
        </w:rPr>
        <w:t>dget prévisionnel général à joindre)</w:t>
      </w:r>
    </w:p>
    <w:p w:rsidR="00D82FEE" w:rsidRPr="00232808" w:rsidRDefault="001B409B">
      <w:pPr>
        <w:spacing w:before="240" w:after="0"/>
        <w:rPr>
          <w:rFonts w:ascii="Roboto" w:hAnsi="Roboto" w:cstheme="minorHAnsi"/>
        </w:rPr>
      </w:pPr>
      <w:r w:rsidRPr="00232808">
        <w:rPr>
          <w:rFonts w:ascii="Roboto" w:eastAsia="MS Gothic" w:hAnsi="Roboto" w:cstheme="minorHAnsi"/>
          <w:b/>
        </w:rPr>
        <w:t>OU</w:t>
      </w:r>
      <w:r w:rsidRPr="00232808">
        <w:rPr>
          <w:rFonts w:ascii="Roboto" w:eastAsia="MS Gothic" w:hAnsi="Roboto" w:cstheme="minorHAnsi"/>
        </w:rPr>
        <w:t xml:space="preserve"> demande sur un de ces postes de dépenses en particulier :</w:t>
      </w:r>
    </w:p>
    <w:p w:rsidR="00D82FEE" w:rsidRPr="00232808" w:rsidRDefault="00D82FEE">
      <w:pPr>
        <w:spacing w:before="240" w:after="0"/>
        <w:rPr>
          <w:rFonts w:ascii="Roboto" w:hAnsi="Roboto" w:cstheme="minorHAnsi"/>
        </w:rPr>
      </w:pPr>
    </w:p>
    <w:tbl>
      <w:tblPr>
        <w:tblW w:w="5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680"/>
        <w:gridCol w:w="1519"/>
      </w:tblGrid>
      <w:tr w:rsidR="00D82FEE" w:rsidRPr="00232808">
        <w:trPr>
          <w:trHeight w:val="320"/>
        </w:trPr>
        <w:tc>
          <w:tcPr>
            <w:tcW w:w="1200" w:type="dxa"/>
            <w:shd w:val="clear" w:color="auto" w:fill="auto"/>
            <w:vAlign w:val="bottom"/>
          </w:tcPr>
          <w:p w:rsidR="00D82FEE" w:rsidRPr="00232808" w:rsidRDefault="00D82FE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15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D82FEE" w:rsidRPr="00232808">
        <w:trPr>
          <w:trHeight w:val="290"/>
        </w:trPr>
        <w:tc>
          <w:tcPr>
            <w:tcW w:w="1200" w:type="dxa"/>
            <w:shd w:val="clear" w:color="auto" w:fill="auto"/>
            <w:vAlign w:val="bottom"/>
          </w:tcPr>
          <w:p w:rsidR="00D82FEE" w:rsidRPr="00232808" w:rsidRDefault="00D82FEE">
            <w:pPr>
              <w:spacing w:after="0" w:line="240" w:lineRule="auto"/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color w:val="000000"/>
                <w:lang w:eastAsia="fr-FR"/>
              </w:rPr>
              <w:t>Repas intervenants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color w:val="000000"/>
                <w:lang w:eastAsia="fr-FR"/>
              </w:rPr>
              <w:t> </w:t>
            </w:r>
          </w:p>
        </w:tc>
      </w:tr>
      <w:tr w:rsidR="00D82FEE" w:rsidRPr="00232808">
        <w:trPr>
          <w:trHeight w:val="290"/>
        </w:trPr>
        <w:tc>
          <w:tcPr>
            <w:tcW w:w="1200" w:type="dxa"/>
            <w:shd w:val="clear" w:color="auto" w:fill="auto"/>
            <w:vAlign w:val="bottom"/>
          </w:tcPr>
          <w:p w:rsidR="00D82FEE" w:rsidRPr="00232808" w:rsidRDefault="00D82FE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color w:val="000000"/>
                <w:lang w:eastAsia="fr-FR"/>
              </w:rPr>
              <w:t>Transports intervenants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color w:val="000000"/>
                <w:lang w:eastAsia="fr-FR"/>
              </w:rPr>
              <w:t> </w:t>
            </w:r>
          </w:p>
        </w:tc>
      </w:tr>
      <w:tr w:rsidR="00D82FEE" w:rsidRPr="00232808">
        <w:trPr>
          <w:trHeight w:val="290"/>
        </w:trPr>
        <w:tc>
          <w:tcPr>
            <w:tcW w:w="1200" w:type="dxa"/>
            <w:shd w:val="clear" w:color="auto" w:fill="auto"/>
            <w:vAlign w:val="bottom"/>
          </w:tcPr>
          <w:p w:rsidR="00D82FEE" w:rsidRPr="00232808" w:rsidRDefault="00D82FE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color w:val="000000"/>
                <w:lang w:eastAsia="fr-FR"/>
              </w:rPr>
              <w:t>Hébergement intervenants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color w:val="000000"/>
                <w:lang w:eastAsia="fr-FR"/>
              </w:rPr>
              <w:t> </w:t>
            </w:r>
          </w:p>
        </w:tc>
      </w:tr>
      <w:tr w:rsidR="00D82FEE" w:rsidRPr="00232808">
        <w:trPr>
          <w:trHeight w:val="300"/>
        </w:trPr>
        <w:tc>
          <w:tcPr>
            <w:tcW w:w="1200" w:type="dxa"/>
            <w:shd w:val="clear" w:color="auto" w:fill="auto"/>
            <w:vAlign w:val="bottom"/>
          </w:tcPr>
          <w:p w:rsidR="00D82FEE" w:rsidRPr="00232808" w:rsidRDefault="00D82FE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color w:val="000000"/>
                <w:lang w:eastAsia="fr-FR"/>
              </w:rPr>
              <w:t>Frais de convivialité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color w:val="000000"/>
                <w:lang w:eastAsia="fr-FR"/>
              </w:rPr>
              <w:t> </w:t>
            </w:r>
          </w:p>
        </w:tc>
      </w:tr>
      <w:tr w:rsidR="00D82FEE" w:rsidRPr="00232808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rPr>
                <w:rFonts w:ascii="Roboto" w:eastAsia="Times New Roman" w:hAnsi="Roboto" w:cstheme="minorHAnsi"/>
                <w:b/>
                <w:bCs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2FEE" w:rsidRPr="00232808" w:rsidRDefault="001B409B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color w:val="000000"/>
                <w:lang w:eastAsia="fr-FR"/>
              </w:rPr>
            </w:pPr>
            <w:r w:rsidRPr="00232808">
              <w:rPr>
                <w:rFonts w:ascii="Roboto" w:eastAsia="Times New Roman" w:hAnsi="Roboto" w:cstheme="minorHAnsi"/>
                <w:color w:val="000000"/>
                <w:lang w:eastAsia="fr-FR"/>
              </w:rPr>
              <w:t> </w:t>
            </w:r>
          </w:p>
        </w:tc>
      </w:tr>
    </w:tbl>
    <w:p w:rsidR="00D82FEE" w:rsidRPr="00232808" w:rsidRDefault="00D82FEE">
      <w:pPr>
        <w:pStyle w:val="Paragraphedeliste"/>
        <w:rPr>
          <w:rFonts w:ascii="Roboto" w:hAnsi="Roboto" w:cstheme="minorHAnsi"/>
          <w:i/>
        </w:rPr>
      </w:pPr>
    </w:p>
    <w:p w:rsidR="00D82FEE" w:rsidRPr="00232808" w:rsidRDefault="001B409B">
      <w:pPr>
        <w:pStyle w:val="Paragraphedeliste"/>
        <w:numPr>
          <w:ilvl w:val="0"/>
          <w:numId w:val="2"/>
        </w:numPr>
        <w:rPr>
          <w:rFonts w:ascii="Roboto" w:hAnsi="Roboto" w:cstheme="minorHAnsi"/>
          <w:i/>
        </w:rPr>
      </w:pPr>
      <w:r w:rsidRPr="00232808">
        <w:rPr>
          <w:rFonts w:ascii="Roboto" w:hAnsi="Roboto" w:cstheme="minorHAnsi"/>
          <w:i/>
        </w:rPr>
        <w:t xml:space="preserve">Budget prévisionnel </w:t>
      </w:r>
      <w:r w:rsidRPr="00232808">
        <w:rPr>
          <w:rFonts w:ascii="Roboto" w:hAnsi="Roboto" w:cstheme="minorHAnsi"/>
          <w:i/>
        </w:rPr>
        <w:t>général de l’évènement à joindre pour faire apparaître les dépenses et les recettes envisagées dont la part sollicitée auprès de l’INSPE.</w:t>
      </w:r>
    </w:p>
    <w:p w:rsidR="00D82FEE" w:rsidRPr="00232808" w:rsidRDefault="00D82FEE">
      <w:pPr>
        <w:pStyle w:val="Paragraphedeliste"/>
        <w:rPr>
          <w:rStyle w:val="Emphaseintense"/>
          <w:rFonts w:ascii="Roboto" w:hAnsi="Roboto" w:cstheme="minorHAnsi"/>
          <w:iCs w:val="0"/>
          <w:color w:val="auto"/>
        </w:rPr>
      </w:pPr>
    </w:p>
    <w:p w:rsidR="00D82FEE" w:rsidRPr="00232808" w:rsidRDefault="00D82FEE">
      <w:pPr>
        <w:spacing w:before="240" w:after="0"/>
        <w:rPr>
          <w:rStyle w:val="Emphaseintense"/>
          <w:rFonts w:ascii="Roboto" w:hAnsi="Roboto" w:cs="Noto Serif Light"/>
          <w:b/>
          <w:i w:val="0"/>
          <w:sz w:val="28"/>
          <w:szCs w:val="28"/>
        </w:rPr>
      </w:pPr>
    </w:p>
    <w:p w:rsidR="00D82FEE" w:rsidRPr="00232808" w:rsidRDefault="001B409B">
      <w:pPr>
        <w:rPr>
          <w:rFonts w:ascii="Roboto" w:eastAsia="MS Gothic" w:hAnsi="Roboto" w:cs="Noto Serif Light"/>
        </w:rPr>
      </w:pPr>
      <w:r w:rsidRPr="00232808">
        <w:rPr>
          <w:rFonts w:ascii="Roboto" w:eastAsia="MS Gothic" w:hAnsi="Roboto" w:cs="Noto Serif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2B518EA">
                <wp:simplePos x="0" y="0"/>
                <wp:positionH relativeFrom="column">
                  <wp:posOffset>-152400</wp:posOffset>
                </wp:positionH>
                <wp:positionV relativeFrom="paragraph">
                  <wp:posOffset>-104775</wp:posOffset>
                </wp:positionV>
                <wp:extent cx="6163310" cy="3865245"/>
                <wp:effectExtent l="0" t="0" r="2794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386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8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2FEE" w:rsidRDefault="001B409B">
                            <w:pPr>
                              <w:pStyle w:val="Contenudecadre"/>
                              <w:spacing w:before="240" w:after="0"/>
                              <w:jc w:val="both"/>
                              <w:rPr>
                                <w:rStyle w:val="Emphaseintense"/>
                                <w:rFonts w:cstheme="minorHAnsi"/>
                                <w:b/>
                                <w:i w:val="0"/>
                                <w:sz w:val="28"/>
                              </w:rPr>
                            </w:pPr>
                            <w:r>
                              <w:rPr>
                                <w:rStyle w:val="Emphaseintense"/>
                                <w:rFonts w:cstheme="minorHAnsi"/>
                                <w:b/>
                                <w:i w:val="0"/>
                                <w:sz w:val="28"/>
                              </w:rPr>
                              <w:t>DECISION DE SOUTIEN</w:t>
                            </w:r>
                          </w:p>
                          <w:p w:rsidR="00D82FEE" w:rsidRDefault="001B409B">
                            <w:pPr>
                              <w:pStyle w:val="Contenudecadre"/>
                              <w:spacing w:before="240" w:after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Style w:val="Emphaseintense"/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Les demandes de soutien sont étudi</w:t>
                            </w:r>
                            <w:r w:rsidR="00232808">
                              <w:rPr>
                                <w:rStyle w:val="Emphaseintense"/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ées par la Direction de l’INSPE</w:t>
                            </w:r>
                            <w:r>
                              <w:rPr>
                                <w:rStyle w:val="Emphaseintense"/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en fonction de la </w:t>
                            </w:r>
                            <w:r>
                              <w:rPr>
                                <w:rStyle w:val="Emphaseintense"/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pertinence de l’accueil de l’évènement en lien avec le projet de l’INSPE et des possibles en terme de dates et budgets disponibles.</w:t>
                            </w:r>
                          </w:p>
                          <w:p w:rsidR="00D82FEE" w:rsidRDefault="00D82FEE">
                            <w:pPr>
                              <w:pStyle w:val="Contenudecadre"/>
                              <w:spacing w:before="240" w:after="0"/>
                              <w:jc w:val="both"/>
                              <w:rPr>
                                <w:rStyle w:val="Emphaseintense"/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82FEE" w:rsidRDefault="001B409B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id w:val="-34647779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</w:rPr>
                              <w:t xml:space="preserve"> Acceptation</w:t>
                            </w:r>
                          </w:p>
                          <w:p w:rsidR="00D82FEE" w:rsidRDefault="001B409B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Montant et prestations accordés :</w:t>
                            </w:r>
                          </w:p>
                          <w:p w:rsidR="00D82FEE" w:rsidRDefault="00D82FEE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D82FEE" w:rsidRDefault="001B409B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id w:val="9642445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</w:rPr>
                              <w:t xml:space="preserve"> Refus </w:t>
                            </w:r>
                          </w:p>
                          <w:p w:rsidR="00D82FEE" w:rsidRDefault="001B409B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Motivation de la décision :</w:t>
                            </w:r>
                          </w:p>
                          <w:p w:rsidR="00D82FEE" w:rsidRDefault="00D82FEE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D82FEE" w:rsidRDefault="00D82FEE">
                            <w:pPr>
                              <w:pStyle w:val="Contenudecadre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D82FEE" w:rsidRDefault="00D82FEE">
                            <w:pPr>
                              <w:pStyle w:val="Contenudecadre"/>
                              <w:rPr>
                                <w:rFonts w:ascii="Noto Serif Light" w:hAnsi="Noto Serif Light" w:cs="Noto Serif Light"/>
                              </w:rPr>
                            </w:pPr>
                          </w:p>
                          <w:p w:rsidR="00D82FEE" w:rsidRDefault="00D82FEE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518EA" id="Zone de texte 1" o:spid="_x0000_s1026" style="position:absolute;margin-left:-12pt;margin-top:-8.25pt;width:485.3pt;height:304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" fillcolor="white [3201]" strokecolor="#2e74b5 [2404]" strokeweight=".53mm">
                <v:stroke joinstyle="round"/>
                <v:textbox>
                  <w:txbxContent>
                    <w:p w:rsidR="00D82FEE" w:rsidRDefault="001B409B">
                      <w:pPr>
                        <w:pStyle w:val="Contenudecadre"/>
                        <w:spacing w:before="240" w:after="0"/>
                        <w:jc w:val="both"/>
                        <w:rPr>
                          <w:rStyle w:val="Emphaseintense"/>
                          <w:rFonts w:cstheme="minorHAnsi"/>
                          <w:b/>
                          <w:i w:val="0"/>
                          <w:sz w:val="28"/>
                        </w:rPr>
                      </w:pPr>
                      <w:r>
                        <w:rPr>
                          <w:rStyle w:val="Emphaseintense"/>
                          <w:rFonts w:cstheme="minorHAnsi"/>
                          <w:b/>
                          <w:i w:val="0"/>
                          <w:sz w:val="28"/>
                        </w:rPr>
                        <w:t>DECISION DE SOUTIEN</w:t>
                      </w:r>
                    </w:p>
                    <w:p w:rsidR="00D82FEE" w:rsidRDefault="001B409B">
                      <w:pPr>
                        <w:pStyle w:val="Contenudecadre"/>
                        <w:spacing w:before="240" w:after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Style w:val="Emphaseintense"/>
                          <w:rFonts w:cstheme="minorHAnsi"/>
                          <w:color w:val="auto"/>
                          <w:sz w:val="24"/>
                          <w:szCs w:val="24"/>
                        </w:rPr>
                        <w:t>Les demandes de soutien sont étudi</w:t>
                      </w:r>
                      <w:r w:rsidR="00232808">
                        <w:rPr>
                          <w:rStyle w:val="Emphaseintense"/>
                          <w:rFonts w:cstheme="minorHAnsi"/>
                          <w:color w:val="auto"/>
                          <w:sz w:val="24"/>
                          <w:szCs w:val="24"/>
                        </w:rPr>
                        <w:t>ées par la Direction de l’INSPE</w:t>
                      </w:r>
                      <w:r>
                        <w:rPr>
                          <w:rStyle w:val="Emphaseintense"/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en fonction de la </w:t>
                      </w:r>
                      <w:r>
                        <w:rPr>
                          <w:rStyle w:val="Emphaseintense"/>
                          <w:rFonts w:cstheme="minorHAnsi"/>
                          <w:color w:val="auto"/>
                          <w:sz w:val="24"/>
                          <w:szCs w:val="24"/>
                        </w:rPr>
                        <w:t>pertinence de l’accueil de l’évènement en lien avec le projet de l’INSPE et des possibles en terme de dates et budgets disponibles.</w:t>
                      </w:r>
                    </w:p>
                    <w:p w:rsidR="00D82FEE" w:rsidRDefault="00D82FEE">
                      <w:pPr>
                        <w:pStyle w:val="Contenudecadre"/>
                        <w:spacing w:before="240" w:after="0"/>
                        <w:jc w:val="both"/>
                        <w:rPr>
                          <w:rStyle w:val="Emphaseintense"/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</w:p>
                    <w:p w:rsidR="00D82FEE" w:rsidRDefault="001B409B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  <w:sdt>
                        <w:sdtPr>
                          <w:id w:val="-34647779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Acceptation</w:t>
                      </w:r>
                    </w:p>
                    <w:p w:rsidR="00D82FEE" w:rsidRDefault="001B409B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Montant et prestations accordés :</w:t>
                      </w:r>
                    </w:p>
                    <w:p w:rsidR="00D82FEE" w:rsidRDefault="00D82FEE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</w:p>
                    <w:p w:rsidR="00D82FEE" w:rsidRDefault="001B409B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  <w:sdt>
                        <w:sdtPr>
                          <w:id w:val="9642445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Refus </w:t>
                      </w:r>
                    </w:p>
                    <w:p w:rsidR="00D82FEE" w:rsidRDefault="001B409B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Motivation de la décision :</w:t>
                      </w:r>
                    </w:p>
                    <w:p w:rsidR="00D82FEE" w:rsidRDefault="00D82FEE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</w:p>
                    <w:p w:rsidR="00D82FEE" w:rsidRDefault="00D82FEE">
                      <w:pPr>
                        <w:pStyle w:val="Contenudecadre"/>
                        <w:jc w:val="both"/>
                        <w:rPr>
                          <w:rFonts w:cstheme="minorHAnsi"/>
                        </w:rPr>
                      </w:pPr>
                    </w:p>
                    <w:p w:rsidR="00D82FEE" w:rsidRDefault="00D82FEE">
                      <w:pPr>
                        <w:pStyle w:val="Contenudecadre"/>
                        <w:rPr>
                          <w:rFonts w:ascii="Noto Serif Light" w:hAnsi="Noto Serif Light" w:cs="Noto Serif Light"/>
                        </w:rPr>
                      </w:pPr>
                    </w:p>
                    <w:p w:rsidR="00D82FEE" w:rsidRDefault="00D82FEE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D82FEE" w:rsidRPr="00232808" w:rsidRDefault="00D82FEE">
      <w:pPr>
        <w:rPr>
          <w:rFonts w:ascii="Roboto" w:eastAsia="MS Gothic" w:hAnsi="Roboto" w:cs="Noto Serif Light"/>
        </w:rPr>
      </w:pPr>
    </w:p>
    <w:p w:rsidR="00D82FEE" w:rsidRPr="00232808" w:rsidRDefault="00D82FEE">
      <w:pPr>
        <w:rPr>
          <w:rFonts w:ascii="Roboto" w:eastAsia="MS Gothic" w:hAnsi="Roboto" w:cs="Noto Serif Light"/>
        </w:rPr>
      </w:pPr>
    </w:p>
    <w:p w:rsidR="00D82FEE" w:rsidRPr="00232808" w:rsidRDefault="00D82FEE">
      <w:pPr>
        <w:rPr>
          <w:rFonts w:ascii="Roboto" w:hAnsi="Roboto" w:cs="Noto Serif Light"/>
        </w:rPr>
      </w:pPr>
    </w:p>
    <w:p w:rsidR="00D82FEE" w:rsidRPr="00232808" w:rsidRDefault="00D82FEE">
      <w:pPr>
        <w:rPr>
          <w:rFonts w:ascii="Roboto" w:hAnsi="Roboto"/>
        </w:rPr>
      </w:pPr>
    </w:p>
    <w:p w:rsidR="00D82FEE" w:rsidRPr="00232808" w:rsidRDefault="00D82FEE">
      <w:pPr>
        <w:rPr>
          <w:rFonts w:ascii="Roboto" w:hAnsi="Roboto"/>
        </w:rPr>
      </w:pPr>
    </w:p>
    <w:sectPr w:rsidR="00D82FEE" w:rsidRPr="00232808" w:rsidSect="007D0A4A">
      <w:headerReference w:type="default" r:id="rId8"/>
      <w:footerReference w:type="default" r:id="rId9"/>
      <w:pgSz w:w="11906" w:h="16838"/>
      <w:pgMar w:top="720" w:right="720" w:bottom="720" w:left="720" w:header="170" w:footer="73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409B">
      <w:pPr>
        <w:spacing w:after="0" w:line="240" w:lineRule="auto"/>
      </w:pPr>
      <w:r>
        <w:separator/>
      </w:r>
    </w:p>
  </w:endnote>
  <w:endnote w:type="continuationSeparator" w:id="0">
    <w:p w:rsidR="00000000" w:rsidRDefault="001B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 Light">
    <w:charset w:val="00"/>
    <w:family w:val="roman"/>
    <w:pitch w:val="variable"/>
    <w:sig w:usb0="E00002FF" w:usb1="4000001F" w:usb2="08000029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8F" w:rsidRDefault="00E509A1" w:rsidP="00E509A1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107950</wp:posOffset>
          </wp:positionV>
          <wp:extent cx="1400175" cy="468776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-RVB-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8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sdt>
    <w:sdtPr>
      <w:id w:val="-14875355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509A1" w:rsidRDefault="00E509A1" w:rsidP="00E509A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0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0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09A1" w:rsidRDefault="00E509A1" w:rsidP="00E509A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409B">
      <w:pPr>
        <w:spacing w:after="0" w:line="240" w:lineRule="auto"/>
      </w:pPr>
      <w:r>
        <w:separator/>
      </w:r>
    </w:p>
  </w:footnote>
  <w:footnote w:type="continuationSeparator" w:id="0">
    <w:p w:rsidR="00000000" w:rsidRDefault="001B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A1" w:rsidRDefault="00E509A1" w:rsidP="00E509A1">
    <w:pPr>
      <w:pStyle w:val="En-tte"/>
      <w:tabs>
        <w:tab w:val="clear" w:pos="4536"/>
        <w:tab w:val="clear" w:pos="9072"/>
        <w:tab w:val="left" w:pos="4275"/>
      </w:tabs>
    </w:pPr>
  </w:p>
  <w:p w:rsidR="00E509A1" w:rsidRPr="007D0A4A" w:rsidRDefault="00E509A1" w:rsidP="00E509A1">
    <w:pPr>
      <w:pStyle w:val="En-tte"/>
      <w:tabs>
        <w:tab w:val="clear" w:pos="4536"/>
        <w:tab w:val="clear" w:pos="9072"/>
        <w:tab w:val="left" w:pos="4275"/>
      </w:tabs>
      <w:ind w:left="4248"/>
      <w:jc w:val="center"/>
    </w:pPr>
    <w:r>
      <w:rPr>
        <w:rFonts w:ascii="Roboto" w:hAnsi="Roboto" w:cstheme="minorHAnsi"/>
        <w:b/>
        <w:iCs/>
        <w:noProof/>
        <w:color w:val="5B9BD5" w:themeColor="accent1"/>
        <w:sz w:val="2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81225" cy="65024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SPÉ Lille H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Service recherche et développement – INSPE Lille-Hauts-de-France Université de Lille</w:t>
    </w:r>
  </w:p>
  <w:p w:rsidR="00E509A1" w:rsidRDefault="00E509A1" w:rsidP="00E509A1">
    <w:pPr>
      <w:pStyle w:val="En-tte"/>
      <w:tabs>
        <w:tab w:val="clear" w:pos="4536"/>
        <w:tab w:val="clear" w:pos="9072"/>
        <w:tab w:val="left" w:pos="4275"/>
      </w:tabs>
    </w:pPr>
  </w:p>
  <w:p w:rsidR="00E509A1" w:rsidRDefault="00E509A1" w:rsidP="00E509A1">
    <w:pPr>
      <w:pStyle w:val="En-tte"/>
      <w:tabs>
        <w:tab w:val="clear" w:pos="4536"/>
        <w:tab w:val="clear" w:pos="9072"/>
        <w:tab w:val="left" w:pos="4275"/>
      </w:tabs>
    </w:pPr>
  </w:p>
  <w:p w:rsidR="00E509A1" w:rsidRDefault="00E509A1" w:rsidP="00E509A1">
    <w:pPr>
      <w:pStyle w:val="En-tte"/>
      <w:tabs>
        <w:tab w:val="clear" w:pos="4536"/>
        <w:tab w:val="clear" w:pos="9072"/>
        <w:tab w:val="left" w:pos="4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5CE"/>
    <w:multiLevelType w:val="multilevel"/>
    <w:tmpl w:val="0FD00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35214A"/>
    <w:multiLevelType w:val="multilevel"/>
    <w:tmpl w:val="9C90C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6271CA"/>
    <w:multiLevelType w:val="multilevel"/>
    <w:tmpl w:val="2506B7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7156B"/>
    <w:multiLevelType w:val="multilevel"/>
    <w:tmpl w:val="CB421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EF3CF6"/>
    <w:multiLevelType w:val="multilevel"/>
    <w:tmpl w:val="DA5EC63A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b/>
        <w:color w:val="auto"/>
        <w:sz w:val="24"/>
        <w:szCs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EE"/>
    <w:rsid w:val="001B409B"/>
    <w:rsid w:val="00232808"/>
    <w:rsid w:val="0068398F"/>
    <w:rsid w:val="007D0A4A"/>
    <w:rsid w:val="009915CC"/>
    <w:rsid w:val="00D82FEE"/>
    <w:rsid w:val="00E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BB327D"/>
  <w15:docId w15:val="{21B055A4-02C0-42BE-8835-7374EFA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F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8870F3"/>
    <w:rPr>
      <w:i/>
      <w:iCs/>
      <w:color w:val="5B9BD5" w:themeColor="accent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870F3"/>
  </w:style>
  <w:style w:type="character" w:customStyle="1" w:styleId="PieddepageCar1">
    <w:name w:val="Pied de page Car1"/>
    <w:basedOn w:val="Policepardfaut"/>
    <w:uiPriority w:val="99"/>
    <w:semiHidden/>
    <w:qFormat/>
    <w:rsid w:val="008870F3"/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b/>
      <w:color w:val="auto"/>
      <w:sz w:val="24"/>
      <w:szCs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8870F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870F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  <w:rsid w:val="008870F3"/>
  </w:style>
  <w:style w:type="paragraph" w:styleId="En-tte">
    <w:name w:val="header"/>
    <w:basedOn w:val="Normal"/>
    <w:link w:val="En-tteCar"/>
    <w:uiPriority w:val="99"/>
    <w:unhideWhenUsed/>
    <w:rsid w:val="007D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88FF-4BAB-4DA5-A21C-1475C29B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ComUE LNF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Florene Champeau</dc:creator>
  <dc:description/>
  <cp:lastModifiedBy>Florine Selosse</cp:lastModifiedBy>
  <cp:revision>2</cp:revision>
  <dcterms:created xsi:type="dcterms:W3CDTF">2021-06-18T07:27:00Z</dcterms:created>
  <dcterms:modified xsi:type="dcterms:W3CDTF">2021-06-18T07:27:00Z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ComUE LNF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