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1C" w:rsidRDefault="001C4C1C" w:rsidP="000D66A0">
      <w:pPr>
        <w:jc w:val="center"/>
        <w:rPr>
          <w:b/>
          <w:color w:val="C00000"/>
          <w:sz w:val="28"/>
          <w:szCs w:val="28"/>
          <w:u w:val="single"/>
        </w:rPr>
      </w:pPr>
      <w:bookmarkStart w:id="0" w:name="_GoBack"/>
      <w:bookmarkEnd w:id="0"/>
    </w:p>
    <w:p w:rsidR="00BB2BCF" w:rsidRPr="000D66A0" w:rsidRDefault="0095531F" w:rsidP="000D66A0">
      <w:pPr>
        <w:jc w:val="center"/>
        <w:rPr>
          <w:b/>
          <w:color w:val="C00000"/>
          <w:sz w:val="28"/>
          <w:szCs w:val="28"/>
          <w:u w:val="single"/>
        </w:rPr>
      </w:pPr>
      <w:r w:rsidRPr="000D66A0">
        <w:rPr>
          <w:b/>
          <w:color w:val="C00000"/>
          <w:sz w:val="28"/>
          <w:szCs w:val="28"/>
          <w:u w:val="single"/>
        </w:rPr>
        <w:t>Préparation au concours externe CPE session 202</w:t>
      </w:r>
      <w:r w:rsidR="00E33E03">
        <w:rPr>
          <w:b/>
          <w:color w:val="C00000"/>
          <w:sz w:val="28"/>
          <w:szCs w:val="28"/>
          <w:u w:val="single"/>
        </w:rPr>
        <w:t>3</w:t>
      </w:r>
    </w:p>
    <w:p w:rsidR="00BB2BCF" w:rsidRDefault="00BB2BCF" w:rsidP="0095531F"/>
    <w:p w:rsidR="00BB2BCF" w:rsidRDefault="00BB2BCF" w:rsidP="000D66A0">
      <w:pPr>
        <w:pStyle w:val="Paragraphedeliste"/>
        <w:rPr>
          <w:b/>
          <w:color w:val="C00000"/>
          <w:sz w:val="28"/>
          <w:szCs w:val="28"/>
        </w:rPr>
      </w:pPr>
      <w:r w:rsidRPr="00E33E03">
        <w:rPr>
          <w:b/>
          <w:color w:val="C00000"/>
          <w:sz w:val="28"/>
          <w:szCs w:val="28"/>
          <w:u w:val="single"/>
        </w:rPr>
        <w:t>Préparation aux épreuves écrites d’admissibilité</w:t>
      </w:r>
      <w:r w:rsidR="00E33E03">
        <w:rPr>
          <w:b/>
          <w:color w:val="C00000"/>
          <w:sz w:val="28"/>
          <w:szCs w:val="28"/>
        </w:rPr>
        <w:t> : 82 heures</w:t>
      </w:r>
    </w:p>
    <w:p w:rsidR="000A4147" w:rsidRPr="000A4147" w:rsidRDefault="000A4147" w:rsidP="000A4147">
      <w:pPr>
        <w:pStyle w:val="Paragraphedeliste"/>
        <w:jc w:val="center"/>
        <w:rPr>
          <w:b/>
          <w:color w:val="C00000"/>
          <w:sz w:val="28"/>
          <w:szCs w:val="28"/>
        </w:rPr>
      </w:pPr>
    </w:p>
    <w:p w:rsidR="00BB2BCF" w:rsidRPr="000A4147" w:rsidRDefault="00BB2BCF" w:rsidP="00BB2BCF">
      <w:pPr>
        <w:rPr>
          <w:b/>
          <w:u w:val="single"/>
        </w:rPr>
      </w:pPr>
      <w:r w:rsidRPr="000A4147">
        <w:rPr>
          <w:b/>
          <w:u w:val="single"/>
        </w:rPr>
        <w:t>Enjeux et objectifs de la préparation aux épreuves écrites :</w:t>
      </w:r>
    </w:p>
    <w:p w:rsidR="00BB2BCF" w:rsidRDefault="00BB2BCF" w:rsidP="00531C74">
      <w:pPr>
        <w:pStyle w:val="Paragraphedeliste"/>
        <w:numPr>
          <w:ilvl w:val="0"/>
          <w:numId w:val="5"/>
        </w:numPr>
        <w:jc w:val="both"/>
      </w:pPr>
      <w:r>
        <w:t xml:space="preserve">Mobilisation </w:t>
      </w:r>
      <w:r w:rsidR="00531C74">
        <w:t>et remobilisation de l’ensemble</w:t>
      </w:r>
      <w:r>
        <w:t xml:space="preserve"> des connaissances théoriques et pratiques sur le système éducatif, son histoire, ses enjeux, ses valeurs, ses points de tensions, éléments censés être acquis en fin de formation du master MEEF encadrement éducatif</w:t>
      </w:r>
      <w:r w:rsidR="00531C74">
        <w:t>.</w:t>
      </w:r>
    </w:p>
    <w:p w:rsidR="00BB2BCF" w:rsidRDefault="00531C74" w:rsidP="00531C74">
      <w:pPr>
        <w:pStyle w:val="Paragraphedeliste"/>
        <w:numPr>
          <w:ilvl w:val="0"/>
          <w:numId w:val="5"/>
        </w:numPr>
        <w:jc w:val="both"/>
      </w:pPr>
      <w:r>
        <w:t>E</w:t>
      </w:r>
      <w:r w:rsidR="00BB2BCF">
        <w:t>nrichir ces connaissances d’éléments nouveaux (textes, circulaires, auteurs, recherche…)</w:t>
      </w:r>
    </w:p>
    <w:p w:rsidR="0029090F" w:rsidRDefault="00BB2BCF" w:rsidP="00531C74">
      <w:pPr>
        <w:pStyle w:val="Paragraphedeliste"/>
        <w:numPr>
          <w:ilvl w:val="0"/>
          <w:numId w:val="5"/>
        </w:numPr>
        <w:jc w:val="both"/>
      </w:pPr>
      <w:r>
        <w:t>Méthodologie des nouvelles épreuves du concours externe des conseillers principaux d’éducation</w:t>
      </w:r>
      <w:r w:rsidR="00531C74">
        <w:t xml:space="preserve"> n</w:t>
      </w:r>
      <w:r w:rsidR="0029090F">
        <w:t xml:space="preserve">otamment dans l’épreuve 1 de Composition : 4 heures et </w:t>
      </w:r>
      <w:r w:rsidR="0058557C">
        <w:t xml:space="preserve"> de </w:t>
      </w:r>
      <w:r w:rsidR="00531C74">
        <w:t>l’épreuve 2, A</w:t>
      </w:r>
      <w:r w:rsidR="0029090F">
        <w:t>nalyse d’une situation éducative (dossier d’une trentaine de pages) : 5 heures</w:t>
      </w:r>
    </w:p>
    <w:p w:rsidR="00BB2BCF" w:rsidRDefault="0029090F" w:rsidP="00531C74">
      <w:pPr>
        <w:jc w:val="both"/>
      </w:pPr>
      <w:r>
        <w:t xml:space="preserve">Cette préparation sera fondée sur une alternance de </w:t>
      </w:r>
      <w:r w:rsidR="00BB2BCF">
        <w:t>cours, de compléments de l</w:t>
      </w:r>
      <w:r>
        <w:t xml:space="preserve">ecture et </w:t>
      </w:r>
      <w:r w:rsidR="0058557C">
        <w:t xml:space="preserve">de méthodologie et </w:t>
      </w:r>
      <w:r>
        <w:t>d’exercices pratiques.</w:t>
      </w:r>
    </w:p>
    <w:p w:rsidR="003752CB" w:rsidRDefault="003752CB" w:rsidP="00531C74">
      <w:pPr>
        <w:jc w:val="both"/>
      </w:pPr>
    </w:p>
    <w:p w:rsidR="00BB2BCF" w:rsidRPr="00710726" w:rsidRDefault="00BB2BCF" w:rsidP="00710726">
      <w:pPr>
        <w:pStyle w:val="Paragraphedeliste"/>
        <w:numPr>
          <w:ilvl w:val="0"/>
          <w:numId w:val="1"/>
        </w:numPr>
        <w:rPr>
          <w:b/>
          <w:color w:val="C00000"/>
          <w:u w:val="single"/>
        </w:rPr>
      </w:pPr>
      <w:r w:rsidRPr="00710726">
        <w:rPr>
          <w:b/>
          <w:color w:val="C00000"/>
          <w:u w:val="single"/>
        </w:rPr>
        <w:t xml:space="preserve">Préparation à la </w:t>
      </w:r>
      <w:r w:rsidR="0029090F" w:rsidRPr="00710726">
        <w:rPr>
          <w:b/>
          <w:color w:val="C00000"/>
          <w:u w:val="single"/>
        </w:rPr>
        <w:t>composition</w:t>
      </w:r>
    </w:p>
    <w:p w:rsidR="00BB2BCF" w:rsidRPr="00835C50" w:rsidRDefault="0029090F" w:rsidP="00BB2BCF">
      <w:pPr>
        <w:rPr>
          <w:b/>
        </w:rPr>
      </w:pPr>
      <w:r w:rsidRPr="00835C50">
        <w:rPr>
          <w:b/>
        </w:rPr>
        <w:t xml:space="preserve">1-A : Connaissance du système </w:t>
      </w:r>
      <w:r w:rsidR="00BB2BCF" w:rsidRPr="00835C50">
        <w:rPr>
          <w:b/>
        </w:rPr>
        <w:t>é</w:t>
      </w:r>
      <w:r w:rsidRPr="00835C50">
        <w:rPr>
          <w:b/>
        </w:rPr>
        <w:t xml:space="preserve">ducatif, de ses valeurs, de ses </w:t>
      </w:r>
      <w:r w:rsidR="00835C50" w:rsidRPr="00835C50">
        <w:rPr>
          <w:b/>
        </w:rPr>
        <w:t>enjeux</w:t>
      </w:r>
      <w:r w:rsidR="00835C50">
        <w:rPr>
          <w:b/>
        </w:rPr>
        <w:t xml:space="preserve">… </w:t>
      </w:r>
    </w:p>
    <w:p w:rsidR="00835C50" w:rsidRDefault="00835C50" w:rsidP="00835C50">
      <w:pPr>
        <w:rPr>
          <w:i/>
        </w:rPr>
      </w:pPr>
      <w:r>
        <w:rPr>
          <w:i/>
        </w:rPr>
        <w:t>Extrait de l’a</w:t>
      </w:r>
      <w:r w:rsidRPr="00835C50">
        <w:rPr>
          <w:i/>
        </w:rPr>
        <w:t xml:space="preserve">rrêté du 25 janvier 2021 </w:t>
      </w:r>
    </w:p>
    <w:p w:rsidR="00835C50" w:rsidRPr="00835C50" w:rsidRDefault="00835C50" w:rsidP="00B042A5">
      <w:pPr>
        <w:jc w:val="both"/>
        <w:rPr>
          <w:i/>
        </w:rPr>
      </w:pPr>
      <w:r>
        <w:rPr>
          <w:i/>
        </w:rPr>
        <w:t xml:space="preserve"> « </w:t>
      </w:r>
      <w:r w:rsidRPr="00835C50">
        <w:rPr>
          <w:i/>
        </w:rPr>
        <w:t>- la maîtrise des connaissances scientifiques en sciences humaines et sciences de l'éducation, en histoire, philosophie et sociologie de l'éducation, en psychologie de l'enfant et de l'adolescent ainsi que dans le domaine des sciences cognitives et des processus d'apprentissage. En outre, le candidat doit faire preuve de sa connaissance du système éducatif et de ses enjeux ainsi que des dispositifs pédagogiques et éducatifs.</w:t>
      </w:r>
    </w:p>
    <w:p w:rsidR="00835C50" w:rsidRPr="00835C50" w:rsidRDefault="00835C50" w:rsidP="00B042A5">
      <w:pPr>
        <w:jc w:val="both"/>
        <w:rPr>
          <w:i/>
        </w:rPr>
      </w:pPr>
      <w:r w:rsidRPr="00835C50">
        <w:rPr>
          <w:i/>
        </w:rPr>
        <w:t>- la capacité du candidat à mobiliser ses connaissances pour traiter un sujet relatif aux grands enjeux de l'éducation, des évolutions et réformes du système éducatif en analysant notamment leurs conséquences sur le fonctionnement de l'établissement scolaire, le travail de l'équipe éducative et les rapports des élèves aux apprentissages.</w:t>
      </w:r>
      <w:r>
        <w:rPr>
          <w:i/>
        </w:rPr>
        <w:t> »</w:t>
      </w:r>
    </w:p>
    <w:p w:rsidR="00BB2BCF" w:rsidRDefault="0029090F" w:rsidP="00BB2BCF">
      <w:pPr>
        <w:rPr>
          <w:color w:val="0070C0"/>
        </w:rPr>
      </w:pPr>
      <w:r w:rsidRPr="00835C50">
        <w:rPr>
          <w:b/>
        </w:rPr>
        <w:t xml:space="preserve">1-B : Deux épreuves blanches de </w:t>
      </w:r>
      <w:r w:rsidR="00BB2BCF" w:rsidRPr="00835C50">
        <w:rPr>
          <w:b/>
        </w:rPr>
        <w:t xml:space="preserve">4 heures </w:t>
      </w:r>
      <w:r w:rsidR="00BB2BCF" w:rsidRPr="00710726">
        <w:rPr>
          <w:color w:val="0070C0"/>
        </w:rPr>
        <w:t>mutualisée</w:t>
      </w:r>
      <w:r w:rsidRPr="00710726">
        <w:rPr>
          <w:color w:val="0070C0"/>
        </w:rPr>
        <w:t xml:space="preserve">s </w:t>
      </w:r>
      <w:r w:rsidR="00BB2BCF" w:rsidRPr="00710726">
        <w:rPr>
          <w:color w:val="0070C0"/>
        </w:rPr>
        <w:t>avec les M</w:t>
      </w:r>
      <w:r w:rsidRPr="00710726">
        <w:rPr>
          <w:color w:val="0070C0"/>
        </w:rPr>
        <w:t>2</w:t>
      </w:r>
      <w:r w:rsidR="00835C50" w:rsidRPr="00710726">
        <w:rPr>
          <w:color w:val="0070C0"/>
        </w:rPr>
        <w:t xml:space="preserve"> </w:t>
      </w:r>
      <w:r w:rsidR="00710726">
        <w:rPr>
          <w:color w:val="0070C0"/>
        </w:rPr>
        <w:t>aux</w:t>
      </w:r>
      <w:r w:rsidR="00835C50" w:rsidRPr="00710726">
        <w:rPr>
          <w:color w:val="0070C0"/>
        </w:rPr>
        <w:t xml:space="preserve"> </w:t>
      </w:r>
      <w:r w:rsidR="00BB2BCF" w:rsidRPr="00710726">
        <w:rPr>
          <w:color w:val="0070C0"/>
        </w:rPr>
        <w:t>condition</w:t>
      </w:r>
      <w:r w:rsidR="00835C50" w:rsidRPr="00710726">
        <w:rPr>
          <w:color w:val="0070C0"/>
        </w:rPr>
        <w:t xml:space="preserve">s du </w:t>
      </w:r>
      <w:r w:rsidR="00BB2BCF" w:rsidRPr="00710726">
        <w:rPr>
          <w:color w:val="0070C0"/>
        </w:rPr>
        <w:t>concours</w:t>
      </w:r>
    </w:p>
    <w:p w:rsidR="003752CB" w:rsidRDefault="003752CB" w:rsidP="00BB2BCF">
      <w:pPr>
        <w:rPr>
          <w:color w:val="0070C0"/>
        </w:rPr>
      </w:pPr>
    </w:p>
    <w:p w:rsidR="003752CB" w:rsidRDefault="003752CB" w:rsidP="00BB2BCF">
      <w:pPr>
        <w:rPr>
          <w:color w:val="0070C0"/>
        </w:rPr>
      </w:pPr>
    </w:p>
    <w:p w:rsidR="003752CB" w:rsidRPr="00835C50" w:rsidRDefault="003752CB" w:rsidP="00BB2BCF">
      <w:pPr>
        <w:rPr>
          <w:b/>
        </w:rPr>
      </w:pPr>
    </w:p>
    <w:p w:rsidR="00E33E03" w:rsidRDefault="00E33E03" w:rsidP="00E33E03">
      <w:pPr>
        <w:pStyle w:val="Paragraphedeliste"/>
        <w:rPr>
          <w:b/>
          <w:color w:val="C00000"/>
          <w:u w:val="single"/>
        </w:rPr>
      </w:pPr>
    </w:p>
    <w:p w:rsidR="00E33E03" w:rsidRDefault="00E33E03" w:rsidP="00E33E03">
      <w:pPr>
        <w:pStyle w:val="Paragraphedeliste"/>
        <w:rPr>
          <w:b/>
          <w:color w:val="C00000"/>
          <w:u w:val="single"/>
        </w:rPr>
      </w:pPr>
    </w:p>
    <w:p w:rsidR="00E33E03" w:rsidRPr="00E33E03" w:rsidRDefault="00E33E03" w:rsidP="00E33E03">
      <w:pPr>
        <w:pStyle w:val="Paragraphedeliste"/>
        <w:rPr>
          <w:b/>
        </w:rPr>
      </w:pPr>
      <w:r w:rsidRPr="00E33E03">
        <w:rPr>
          <w:b/>
          <w:color w:val="C00000"/>
        </w:rPr>
        <w:t>2.</w:t>
      </w:r>
      <w:r>
        <w:rPr>
          <w:b/>
          <w:color w:val="C00000"/>
          <w:u w:val="single"/>
        </w:rPr>
        <w:t xml:space="preserve"> </w:t>
      </w:r>
      <w:r w:rsidR="00BB2BCF" w:rsidRPr="00E33E03">
        <w:rPr>
          <w:b/>
          <w:color w:val="C00000"/>
          <w:u w:val="single"/>
        </w:rPr>
        <w:t xml:space="preserve">Préparation </w:t>
      </w:r>
      <w:r w:rsidR="00835C50" w:rsidRPr="00E33E03">
        <w:rPr>
          <w:b/>
          <w:color w:val="C00000"/>
          <w:u w:val="single"/>
        </w:rPr>
        <w:t>à l’analyse d’une situation éducative</w:t>
      </w:r>
      <w:r w:rsidR="0058557C" w:rsidRPr="00E33E03">
        <w:rPr>
          <w:b/>
          <w:color w:val="C00000"/>
          <w:u w:val="single"/>
        </w:rPr>
        <w:t xml:space="preserve"> </w:t>
      </w:r>
    </w:p>
    <w:p w:rsidR="00BB2BCF" w:rsidRPr="00E33E03" w:rsidRDefault="00835C50" w:rsidP="00E33E03">
      <w:pPr>
        <w:rPr>
          <w:b/>
        </w:rPr>
      </w:pPr>
      <w:r w:rsidRPr="00E33E03">
        <w:rPr>
          <w:b/>
        </w:rPr>
        <w:t xml:space="preserve">2-A : Le métier de CPE ; Intervention éducative… </w:t>
      </w:r>
    </w:p>
    <w:p w:rsidR="00835C50" w:rsidRDefault="00835C50" w:rsidP="00BB2BCF">
      <w:r w:rsidRPr="00835C50">
        <w:t>Extrait de l’arrêté du 25 janvier 2021</w:t>
      </w:r>
    </w:p>
    <w:p w:rsidR="00835C50" w:rsidRPr="00835C50" w:rsidRDefault="00835C50" w:rsidP="00B042A5">
      <w:pPr>
        <w:jc w:val="both"/>
        <w:rPr>
          <w:i/>
        </w:rPr>
      </w:pPr>
      <w:r w:rsidRPr="00835C50">
        <w:rPr>
          <w:i/>
        </w:rPr>
        <w:t>« L'épreuve place le candidat en situation d'élaborer un projet en réponse à l'analyse d'une situation éducative dans un contexte précis. Le sujet prend appui sur un dossier documentaire élaboré par le jury et comportant des documents de nature variée (réglementaire, scientifique, document relatif à un contexte spécifique d'établissement…)</w:t>
      </w:r>
    </w:p>
    <w:p w:rsidR="00835C50" w:rsidRPr="000A4147" w:rsidRDefault="00835C50" w:rsidP="00B042A5">
      <w:pPr>
        <w:jc w:val="both"/>
        <w:rPr>
          <w:i/>
        </w:rPr>
      </w:pPr>
      <w:r w:rsidRPr="00835C50">
        <w:rPr>
          <w:i/>
        </w:rPr>
        <w:t>Le candid</w:t>
      </w:r>
      <w:r w:rsidR="000A4147">
        <w:rPr>
          <w:i/>
        </w:rPr>
        <w:t>at doit montrer sa capacité à :</w:t>
      </w:r>
    </w:p>
    <w:p w:rsidR="00835C50" w:rsidRPr="00835C50" w:rsidRDefault="00835C50" w:rsidP="00B042A5">
      <w:pPr>
        <w:pStyle w:val="Sansinterligne"/>
        <w:jc w:val="both"/>
        <w:rPr>
          <w:i/>
        </w:rPr>
      </w:pPr>
      <w:r w:rsidRPr="00835C50">
        <w:rPr>
          <w:i/>
        </w:rPr>
        <w:t>- exploiter les documents constitutifs du dossier ;</w:t>
      </w:r>
    </w:p>
    <w:p w:rsidR="00835C50" w:rsidRPr="00835C50" w:rsidRDefault="00835C50" w:rsidP="00B042A5">
      <w:pPr>
        <w:pStyle w:val="Sansinterligne"/>
        <w:jc w:val="both"/>
        <w:rPr>
          <w:i/>
        </w:rPr>
      </w:pPr>
      <w:r w:rsidRPr="00835C50">
        <w:rPr>
          <w:i/>
        </w:rPr>
        <w:t>- exercer un regard critique ;</w:t>
      </w:r>
    </w:p>
    <w:p w:rsidR="00835C50" w:rsidRPr="00835C50" w:rsidRDefault="00835C50" w:rsidP="00B042A5">
      <w:pPr>
        <w:pStyle w:val="Sansinterligne"/>
        <w:jc w:val="both"/>
        <w:rPr>
          <w:i/>
        </w:rPr>
      </w:pPr>
      <w:r w:rsidRPr="00835C50">
        <w:rPr>
          <w:i/>
        </w:rPr>
        <w:t>- élaborer et développer les éléments d'une problématique ;</w:t>
      </w:r>
    </w:p>
    <w:p w:rsidR="00835C50" w:rsidRPr="00835C50" w:rsidRDefault="00835C50" w:rsidP="00B042A5">
      <w:pPr>
        <w:pStyle w:val="Sansinterligne"/>
        <w:jc w:val="both"/>
        <w:rPr>
          <w:i/>
        </w:rPr>
      </w:pPr>
      <w:r w:rsidRPr="00835C50">
        <w:rPr>
          <w:i/>
        </w:rPr>
        <w:t>- concevoir et développer un projet structuré et cohérent répondant à la problématique éducative posée par le sujet ;</w:t>
      </w:r>
    </w:p>
    <w:p w:rsidR="00835C50" w:rsidRPr="00835C50" w:rsidRDefault="00835C50" w:rsidP="00B042A5">
      <w:pPr>
        <w:pStyle w:val="Sansinterligne"/>
        <w:jc w:val="both"/>
        <w:rPr>
          <w:i/>
        </w:rPr>
      </w:pPr>
      <w:r w:rsidRPr="00835C50">
        <w:rPr>
          <w:i/>
        </w:rPr>
        <w:t>- se positionner au sein d'une équipe pédagogique et éducative.</w:t>
      </w:r>
    </w:p>
    <w:p w:rsidR="00835C50" w:rsidRPr="00835C50" w:rsidRDefault="00835C50" w:rsidP="00B042A5">
      <w:pPr>
        <w:jc w:val="both"/>
        <w:rPr>
          <w:i/>
        </w:rPr>
      </w:pPr>
      <w:r w:rsidRPr="00835C50">
        <w:rPr>
          <w:i/>
        </w:rPr>
        <w:t>Le candidat doit justifier ses choix à partir des éléments tirés de l'analyse du dossier documentaire et en mobilisant ses connaissances, les exposer de manière construite et précise, et démontrer sa capacité à se mettre en situation dans les conditions d'exercice du métier de conseiller principal d'éducation</w:t>
      </w:r>
      <w:r>
        <w:rPr>
          <w:i/>
        </w:rPr>
        <w:t>… »</w:t>
      </w:r>
    </w:p>
    <w:p w:rsidR="00174A1C" w:rsidRPr="00E33E03" w:rsidRDefault="00835C50" w:rsidP="00E936EC">
      <w:pPr>
        <w:rPr>
          <w:color w:val="0070C0"/>
        </w:rPr>
      </w:pPr>
      <w:r w:rsidRPr="00835C50">
        <w:rPr>
          <w:b/>
        </w:rPr>
        <w:t xml:space="preserve">2-B : Deux épreuves blanches de </w:t>
      </w:r>
      <w:r w:rsidR="00BB2BCF" w:rsidRPr="00835C50">
        <w:rPr>
          <w:b/>
        </w:rPr>
        <w:t xml:space="preserve">5 heures </w:t>
      </w:r>
      <w:r w:rsidR="00BB2BCF" w:rsidRPr="00710726">
        <w:rPr>
          <w:color w:val="0070C0"/>
        </w:rPr>
        <w:t>mutualisée</w:t>
      </w:r>
      <w:r w:rsidRPr="00710726">
        <w:rPr>
          <w:color w:val="0070C0"/>
        </w:rPr>
        <w:t xml:space="preserve">s </w:t>
      </w:r>
      <w:r w:rsidR="00BB2BCF" w:rsidRPr="00710726">
        <w:rPr>
          <w:color w:val="0070C0"/>
        </w:rPr>
        <w:t>avec les M</w:t>
      </w:r>
      <w:r w:rsidRPr="00710726">
        <w:rPr>
          <w:color w:val="0070C0"/>
        </w:rPr>
        <w:t xml:space="preserve">2 aux conditions du </w:t>
      </w:r>
      <w:r w:rsidR="00BB2BCF" w:rsidRPr="00710726">
        <w:rPr>
          <w:color w:val="0070C0"/>
        </w:rPr>
        <w:t>concours</w:t>
      </w:r>
    </w:p>
    <w:p w:rsidR="00174A1C" w:rsidRPr="00E33E03" w:rsidRDefault="00E33E03" w:rsidP="00E33E03">
      <w:pPr>
        <w:ind w:firstLine="708"/>
        <w:rPr>
          <w:color w:val="C00000"/>
        </w:rPr>
      </w:pPr>
      <w:r>
        <w:rPr>
          <w:b/>
          <w:color w:val="C00000"/>
        </w:rPr>
        <w:t xml:space="preserve">3. </w:t>
      </w:r>
      <w:r w:rsidR="00E936EC" w:rsidRPr="00E33E03">
        <w:rPr>
          <w:b/>
          <w:color w:val="C00000"/>
        </w:rPr>
        <w:t>Mise à disposition</w:t>
      </w:r>
      <w:r w:rsidR="0058557C" w:rsidRPr="00E33E03">
        <w:rPr>
          <w:b/>
          <w:color w:val="C00000"/>
        </w:rPr>
        <w:t xml:space="preserve"> d’un référent pour </w:t>
      </w:r>
      <w:r w:rsidR="00BB2BCF" w:rsidRPr="00E33E03">
        <w:rPr>
          <w:b/>
          <w:color w:val="C00000"/>
        </w:rPr>
        <w:t>ch</w:t>
      </w:r>
      <w:r w:rsidR="0058557C" w:rsidRPr="00E33E03">
        <w:rPr>
          <w:b/>
          <w:color w:val="C00000"/>
        </w:rPr>
        <w:t>aque étudiant (</w:t>
      </w:r>
      <w:r w:rsidR="00710726" w:rsidRPr="00E33E03">
        <w:rPr>
          <w:b/>
          <w:color w:val="C00000"/>
        </w:rPr>
        <w:t>réflexivité</w:t>
      </w:r>
      <w:r w:rsidR="0058557C" w:rsidRPr="00E33E03">
        <w:rPr>
          <w:b/>
          <w:color w:val="C00000"/>
        </w:rPr>
        <w:t xml:space="preserve">, suivi individuel, </w:t>
      </w:r>
      <w:r w:rsidR="00BB2BCF" w:rsidRPr="00E33E03">
        <w:rPr>
          <w:b/>
          <w:color w:val="C00000"/>
        </w:rPr>
        <w:t>conseil</w:t>
      </w:r>
      <w:r w:rsidR="0058557C" w:rsidRPr="00E33E03">
        <w:rPr>
          <w:b/>
          <w:color w:val="C00000"/>
        </w:rPr>
        <w:t>s…)</w:t>
      </w:r>
      <w:r w:rsidR="0058557C" w:rsidRPr="00E33E03">
        <w:rPr>
          <w:color w:val="C00000"/>
        </w:rPr>
        <w:t xml:space="preserve"> </w:t>
      </w:r>
    </w:p>
    <w:p w:rsidR="000D66A0" w:rsidRPr="00710726" w:rsidRDefault="000D66A0" w:rsidP="00BB2BCF">
      <w:pPr>
        <w:rPr>
          <w:color w:val="C00000"/>
        </w:rPr>
      </w:pPr>
    </w:p>
    <w:p w:rsidR="000D66A0" w:rsidRDefault="009062A4" w:rsidP="00BB2BCF">
      <w:r>
        <w:t xml:space="preserve">    ==================================================================================</w:t>
      </w:r>
    </w:p>
    <w:p w:rsidR="000D66A0" w:rsidRDefault="000D66A0" w:rsidP="00BB2BCF"/>
    <w:p w:rsidR="00BB2BCF" w:rsidRPr="003E3AFE" w:rsidRDefault="00BB2BCF" w:rsidP="008C1C54">
      <w:pPr>
        <w:jc w:val="center"/>
        <w:rPr>
          <w:b/>
          <w:color w:val="C00000"/>
          <w:sz w:val="28"/>
          <w:szCs w:val="28"/>
        </w:rPr>
      </w:pPr>
      <w:r w:rsidRPr="00E33E03">
        <w:rPr>
          <w:b/>
          <w:color w:val="C00000"/>
          <w:sz w:val="28"/>
          <w:szCs w:val="28"/>
          <w:u w:val="single"/>
        </w:rPr>
        <w:t>Préparation aux épreuves orales d’admission</w:t>
      </w:r>
      <w:r w:rsidR="008C1C54">
        <w:rPr>
          <w:b/>
          <w:color w:val="C00000"/>
          <w:sz w:val="28"/>
          <w:szCs w:val="28"/>
        </w:rPr>
        <w:t> :</w:t>
      </w:r>
      <w:r w:rsidR="00710726" w:rsidRPr="003E3AFE">
        <w:rPr>
          <w:b/>
          <w:color w:val="C00000"/>
          <w:sz w:val="28"/>
          <w:szCs w:val="28"/>
        </w:rPr>
        <w:t xml:space="preserve"> </w:t>
      </w:r>
      <w:r w:rsidRPr="003E3AFE">
        <w:rPr>
          <w:b/>
          <w:color w:val="C00000"/>
          <w:sz w:val="28"/>
          <w:szCs w:val="28"/>
        </w:rPr>
        <w:t xml:space="preserve"> 62 heures</w:t>
      </w:r>
    </w:p>
    <w:p w:rsidR="000A4147" w:rsidRPr="000A4147" w:rsidRDefault="000A4147" w:rsidP="000A4147">
      <w:pPr>
        <w:pStyle w:val="Paragraphedeliste"/>
        <w:rPr>
          <w:b/>
          <w:color w:val="C00000"/>
          <w:sz w:val="28"/>
          <w:szCs w:val="28"/>
        </w:rPr>
      </w:pPr>
    </w:p>
    <w:p w:rsidR="00710726" w:rsidRPr="00935BE5" w:rsidRDefault="00710726" w:rsidP="00BB2BCF">
      <w:pPr>
        <w:rPr>
          <w:u w:val="single"/>
        </w:rPr>
      </w:pPr>
      <w:r w:rsidRPr="00D67207">
        <w:rPr>
          <w:b/>
          <w:u w:val="single"/>
        </w:rPr>
        <w:t>Enjeux et objectifs de la préparation aux épreuves orales</w:t>
      </w:r>
      <w:r w:rsidRPr="00935BE5">
        <w:rPr>
          <w:u w:val="single"/>
        </w:rPr>
        <w:t> :</w:t>
      </w:r>
    </w:p>
    <w:p w:rsidR="00710726" w:rsidRDefault="00710726" w:rsidP="00D67207">
      <w:pPr>
        <w:pStyle w:val="Paragraphedeliste"/>
        <w:numPr>
          <w:ilvl w:val="0"/>
          <w:numId w:val="6"/>
        </w:numPr>
        <w:jc w:val="both"/>
      </w:pPr>
      <w:r>
        <w:t>R</w:t>
      </w:r>
      <w:r w:rsidR="00BB2BCF">
        <w:t>emobilis</w:t>
      </w:r>
      <w:r w:rsidR="008C1C54">
        <w:t>ation</w:t>
      </w:r>
      <w:r w:rsidR="00BB2BCF">
        <w:t xml:space="preserve"> des connaissances</w:t>
      </w:r>
      <w:r w:rsidR="00C84FB5">
        <w:t xml:space="preserve"> de terrain</w:t>
      </w:r>
      <w:r>
        <w:t xml:space="preserve">, les </w:t>
      </w:r>
      <w:r w:rsidR="00BB2BCF">
        <w:t>approfondir et les confronter aux évolutions très récentes du système éducatif</w:t>
      </w:r>
      <w:r>
        <w:t xml:space="preserve"> et du </w:t>
      </w:r>
      <w:r w:rsidR="00BB2BCF">
        <w:t>métier de CPE, tout en se focalisant sur l’entr</w:t>
      </w:r>
      <w:r>
        <w:t xml:space="preserve">aînement aux épreuves orales du </w:t>
      </w:r>
      <w:r w:rsidR="00BB2BCF">
        <w:t xml:space="preserve">concours. </w:t>
      </w:r>
    </w:p>
    <w:p w:rsidR="000A4147" w:rsidRDefault="00BB2BCF" w:rsidP="00B042A5">
      <w:pPr>
        <w:jc w:val="both"/>
      </w:pPr>
      <w:r>
        <w:lastRenderedPageBreak/>
        <w:t xml:space="preserve">Cette préparation intègre les recommandations </w:t>
      </w:r>
      <w:r w:rsidR="00710726">
        <w:t xml:space="preserve">du jury et </w:t>
      </w:r>
      <w:r>
        <w:t>associe des professionnels en poste dans le</w:t>
      </w:r>
      <w:r w:rsidR="00710726">
        <w:t xml:space="preserve">s établissements (comme pour le </w:t>
      </w:r>
      <w:r>
        <w:t>concours) : CPE, chefs d’établissement, IA-IPR établissements et vie scolaire.</w:t>
      </w:r>
    </w:p>
    <w:p w:rsidR="00D67207" w:rsidRPr="000D66A0" w:rsidRDefault="00D67207" w:rsidP="00B042A5">
      <w:pPr>
        <w:jc w:val="both"/>
      </w:pPr>
    </w:p>
    <w:p w:rsidR="00BB2BCF" w:rsidRPr="000A4147" w:rsidRDefault="00710726" w:rsidP="000A4147">
      <w:pPr>
        <w:pStyle w:val="Paragraphedeliste"/>
        <w:numPr>
          <w:ilvl w:val="0"/>
          <w:numId w:val="4"/>
        </w:numPr>
        <w:rPr>
          <w:b/>
          <w:color w:val="C00000"/>
          <w:u w:val="single"/>
        </w:rPr>
      </w:pPr>
      <w:r w:rsidRPr="000A4147">
        <w:rPr>
          <w:b/>
          <w:color w:val="C00000"/>
          <w:u w:val="single"/>
        </w:rPr>
        <w:t>Préparation à l’épreuve</w:t>
      </w:r>
      <w:r w:rsidR="00935BE5" w:rsidRPr="000A4147">
        <w:rPr>
          <w:b/>
          <w:color w:val="C00000"/>
          <w:u w:val="single"/>
        </w:rPr>
        <w:t xml:space="preserve"> 1 : Dossier du jury </w:t>
      </w:r>
    </w:p>
    <w:p w:rsidR="000A4147" w:rsidRPr="000A4147" w:rsidRDefault="000A4147" w:rsidP="000A4147">
      <w:pPr>
        <w:pStyle w:val="Paragraphedeliste"/>
        <w:rPr>
          <w:b/>
          <w:color w:val="C00000"/>
        </w:rPr>
      </w:pPr>
    </w:p>
    <w:p w:rsidR="000A4147" w:rsidRDefault="00935BE5" w:rsidP="00935BE5">
      <w:r>
        <w:t xml:space="preserve">Extrait </w:t>
      </w:r>
      <w:r w:rsidRPr="00935BE5">
        <w:t>de l’arrêté du 25 janvier 2021</w:t>
      </w:r>
    </w:p>
    <w:p w:rsidR="00935BE5" w:rsidRPr="000A4147" w:rsidRDefault="00935BE5" w:rsidP="00B042A5">
      <w:pPr>
        <w:jc w:val="both"/>
      </w:pPr>
      <w:r w:rsidRPr="00935BE5">
        <w:rPr>
          <w:i/>
        </w:rPr>
        <w:t>« L'épreuve prend appui sur un sujet proposé par le jury, accompagné d'un dossier de quatre pages maximum, comportant trois à cinq documents. Ce dossier permet au candidat de dégager une problématique et l'éclaire sur la question de politique éducative soulevée par le sujet et le contexte de l'établissement.</w:t>
      </w:r>
    </w:p>
    <w:p w:rsidR="00935BE5" w:rsidRPr="00935BE5" w:rsidRDefault="00935BE5" w:rsidP="00B042A5">
      <w:pPr>
        <w:jc w:val="both"/>
        <w:rPr>
          <w:i/>
        </w:rPr>
      </w:pPr>
      <w:r w:rsidRPr="00935BE5">
        <w:rPr>
          <w:i/>
        </w:rPr>
        <w:t>L'épreuve permet d'évaluer l'aptitude du candidat à conseiller le chef d'établissement et la communauté scolaire dans la mise en place de la politique éducative de l'établissement et à proposer un projet d'actions. Elle évalue aussi sa capacité à se situer dans un collectif professionnel et sa connaissance des liens entre la vie scolaire et la formation de l'élève.</w:t>
      </w:r>
    </w:p>
    <w:p w:rsidR="00935BE5" w:rsidRDefault="00935BE5" w:rsidP="00B042A5">
      <w:pPr>
        <w:jc w:val="both"/>
      </w:pPr>
      <w:r w:rsidRPr="00935BE5">
        <w:rPr>
          <w:i/>
        </w:rPr>
        <w:t>Le jury apprécie la capacité du candidat à mobiliser ses connaissances, sa capacité d'analyse du dossier documentaire et des situations professionnelles qu'il aura observées ou vécues, son aptitude à s'approprier les compétences professionnelles attendues d'un conseiller principal d'éducation telles qu'elles sont définies par le référentiel de formation fixé par l'arrêté du 27 août 2013 susvisé.</w:t>
      </w:r>
      <w:r>
        <w:t> »</w:t>
      </w:r>
    </w:p>
    <w:p w:rsidR="00E32BA7" w:rsidRPr="00E32BA7" w:rsidRDefault="00E32BA7" w:rsidP="00BB2BCF">
      <w:pPr>
        <w:pStyle w:val="Paragraphedeliste"/>
        <w:numPr>
          <w:ilvl w:val="0"/>
          <w:numId w:val="3"/>
        </w:numPr>
        <w:rPr>
          <w:color w:val="0070C0"/>
        </w:rPr>
      </w:pPr>
      <w:r>
        <w:t xml:space="preserve">Méthodologie de l’épreuve et compléments disciplinaires </w:t>
      </w:r>
    </w:p>
    <w:p w:rsidR="00D67207" w:rsidRDefault="00935BE5" w:rsidP="00D67207">
      <w:pPr>
        <w:pStyle w:val="Paragraphedeliste"/>
        <w:numPr>
          <w:ilvl w:val="0"/>
          <w:numId w:val="3"/>
        </w:numPr>
      </w:pPr>
      <w:r>
        <w:t xml:space="preserve">Cours et exercices de mise en </w:t>
      </w:r>
      <w:r w:rsidR="00BB2BCF">
        <w:t>situation profe</w:t>
      </w:r>
      <w:r>
        <w:t>ssionnelle</w:t>
      </w:r>
      <w:r w:rsidR="000A4147">
        <w:t>,</w:t>
      </w:r>
      <w:r>
        <w:t xml:space="preserve"> d’étude</w:t>
      </w:r>
      <w:r w:rsidR="000A4147">
        <w:t>s</w:t>
      </w:r>
      <w:r>
        <w:t xml:space="preserve"> de cas (dont </w:t>
      </w:r>
      <w:r w:rsidR="00BB2BCF">
        <w:t xml:space="preserve">planches individuelles sur </w:t>
      </w:r>
      <w:r>
        <w:t>dossier)</w:t>
      </w:r>
      <w:r w:rsidR="00E32BA7">
        <w:t xml:space="preserve"> = 20 heures</w:t>
      </w:r>
    </w:p>
    <w:p w:rsidR="000A4147" w:rsidRDefault="000A4147" w:rsidP="000A4147">
      <w:pPr>
        <w:pStyle w:val="Paragraphedeliste"/>
      </w:pPr>
    </w:p>
    <w:p w:rsidR="000A4147" w:rsidRPr="004B3554" w:rsidRDefault="00935BE5" w:rsidP="004B3554">
      <w:pPr>
        <w:pStyle w:val="Paragraphedeliste"/>
        <w:numPr>
          <w:ilvl w:val="0"/>
          <w:numId w:val="4"/>
        </w:numPr>
        <w:rPr>
          <w:b/>
          <w:color w:val="C00000"/>
          <w:u w:val="single"/>
        </w:rPr>
      </w:pPr>
      <w:r w:rsidRPr="000A4147">
        <w:rPr>
          <w:b/>
          <w:color w:val="C00000"/>
          <w:u w:val="single"/>
        </w:rPr>
        <w:t xml:space="preserve">Préparation à l’épreuve </w:t>
      </w:r>
      <w:r w:rsidR="00BB2BCF" w:rsidRPr="000A4147">
        <w:rPr>
          <w:b/>
          <w:color w:val="C00000"/>
          <w:u w:val="single"/>
        </w:rPr>
        <w:t>orale d’entretien</w:t>
      </w:r>
      <w:r w:rsidR="00E33E03">
        <w:rPr>
          <w:b/>
          <w:color w:val="C00000"/>
          <w:u w:val="single"/>
        </w:rPr>
        <w:t xml:space="preserve"> </w:t>
      </w:r>
    </w:p>
    <w:p w:rsidR="00BB2BCF" w:rsidRDefault="00935BE5" w:rsidP="00BB2BCF">
      <w:r w:rsidRPr="00935BE5">
        <w:t>Extrait de l’arrêté du 25 janvier 2021</w:t>
      </w:r>
    </w:p>
    <w:p w:rsidR="00935BE5" w:rsidRPr="00935BE5" w:rsidRDefault="00935BE5" w:rsidP="00B042A5">
      <w:pPr>
        <w:jc w:val="both"/>
        <w:rPr>
          <w:i/>
        </w:rPr>
      </w:pPr>
      <w:r w:rsidRPr="00935BE5">
        <w:rPr>
          <w:i/>
        </w:rPr>
        <w:t>« L'épreuve d'entretien avec le jury porte sur la motivation du candidat et son aptitude à se projeter dans son futur métier au sein du service public de l'éducation.</w:t>
      </w:r>
    </w:p>
    <w:p w:rsidR="00935BE5" w:rsidRPr="00935BE5" w:rsidRDefault="00935BE5" w:rsidP="00B042A5">
      <w:pPr>
        <w:jc w:val="both"/>
        <w:rPr>
          <w:i/>
        </w:rPr>
      </w:pPr>
      <w:r w:rsidRPr="00935BE5">
        <w:rPr>
          <w:i/>
        </w:rPr>
        <w:t>L'entretien comporte une première partie d'une durée de quinze minutes débutant par une présentation, d'une durée de cinq minutes maximum, par le candidat des éléments de son parcours et des expériences qui l'ont conduit à se présenter au concours en valorisant ses travaux de recherche, les enseignements suivis, les stages, l'engagement associatif ou les périodes de formation à l'étranger. Cette présentation donne lieu à un échange avec le jury.</w:t>
      </w:r>
    </w:p>
    <w:p w:rsidR="00935BE5" w:rsidRPr="00935BE5" w:rsidRDefault="00935BE5" w:rsidP="00B042A5">
      <w:pPr>
        <w:jc w:val="both"/>
        <w:rPr>
          <w:i/>
        </w:rPr>
      </w:pPr>
      <w:r w:rsidRPr="00935BE5">
        <w:rPr>
          <w:i/>
        </w:rPr>
        <w:t>La deuxième partie de l'épreuve, d'une durée de vingt minutes, doit permettre au jury, au travers de deux mises en situation professionnelle en lien avec la vie scolaire, d'appré</w:t>
      </w:r>
      <w:r>
        <w:rPr>
          <w:i/>
        </w:rPr>
        <w:t>cier l'aptitude du candidat à :</w:t>
      </w:r>
    </w:p>
    <w:p w:rsidR="00935BE5" w:rsidRPr="00B042A5" w:rsidRDefault="00935BE5" w:rsidP="00B042A5">
      <w:pPr>
        <w:pStyle w:val="Sansinterligne"/>
        <w:rPr>
          <w:i/>
        </w:rPr>
      </w:pPr>
      <w:r w:rsidRPr="00B042A5">
        <w:rPr>
          <w:i/>
        </w:rPr>
        <w:lastRenderedPageBreak/>
        <w:t>- s'approprier les valeurs de la République, dont la laïcité, et les exigences du service public (droits et obligations du fonctionnaire dont la neutralité, lutte contre les discriminations et stéréotypes, promotion de l'égalité, notamment entre les filles et les garçons, etc.) ;</w:t>
      </w:r>
    </w:p>
    <w:p w:rsidR="00935BE5" w:rsidRDefault="00935BE5" w:rsidP="00B042A5">
      <w:pPr>
        <w:pStyle w:val="Sansinterligne"/>
        <w:rPr>
          <w:i/>
        </w:rPr>
      </w:pPr>
      <w:r w:rsidRPr="00B042A5">
        <w:rPr>
          <w:i/>
        </w:rPr>
        <w:t>- faire connaître et faire par</w:t>
      </w:r>
      <w:r w:rsidR="00E32BA7" w:rsidRPr="00B042A5">
        <w:rPr>
          <w:i/>
        </w:rPr>
        <w:t>tager ces valeurs et exigences.</w:t>
      </w:r>
    </w:p>
    <w:p w:rsidR="00B042A5" w:rsidRPr="00B042A5" w:rsidRDefault="00B042A5" w:rsidP="00B042A5">
      <w:pPr>
        <w:pStyle w:val="Sansinterligne"/>
        <w:rPr>
          <w:i/>
        </w:rPr>
      </w:pPr>
    </w:p>
    <w:p w:rsidR="00BB2BCF" w:rsidRPr="00B042A5" w:rsidRDefault="00935BE5" w:rsidP="00B042A5">
      <w:pPr>
        <w:pStyle w:val="Sansinterligne"/>
        <w:rPr>
          <w:i/>
        </w:rPr>
      </w:pPr>
      <w:r w:rsidRPr="00B042A5">
        <w:rPr>
          <w:i/>
        </w:rPr>
        <w:t>Le candidat admissible transmet préalablement une fiche individuelle de renseignement établie sur le modèle figurant à l'annexe VI, selon les modalités définies dans l'arrêté d'ouverture.</w:t>
      </w:r>
      <w:r w:rsidR="00E32BA7" w:rsidRPr="00B042A5">
        <w:rPr>
          <w:i/>
        </w:rPr>
        <w:t> »</w:t>
      </w:r>
    </w:p>
    <w:p w:rsidR="00B042A5" w:rsidRDefault="00B042A5" w:rsidP="00B042A5">
      <w:pPr>
        <w:jc w:val="both"/>
        <w:rPr>
          <w:i/>
        </w:rPr>
      </w:pPr>
    </w:p>
    <w:p w:rsidR="009062A4" w:rsidRDefault="00E32BA7" w:rsidP="004B3554">
      <w:pPr>
        <w:pStyle w:val="Paragraphedeliste"/>
        <w:numPr>
          <w:ilvl w:val="0"/>
          <w:numId w:val="3"/>
        </w:numPr>
        <w:jc w:val="both"/>
      </w:pPr>
      <w:r w:rsidRPr="00E32BA7">
        <w:t>Méthodologie de l’épreuve et compléments disciplinaires</w:t>
      </w:r>
      <w:r w:rsidR="000A4147">
        <w:t xml:space="preserve"> (valeurs de la république, obligations du fonctionnaire…)</w:t>
      </w:r>
    </w:p>
    <w:p w:rsidR="009062A4" w:rsidRDefault="009062A4" w:rsidP="009062A4">
      <w:pPr>
        <w:pStyle w:val="Paragraphedeliste"/>
        <w:jc w:val="both"/>
      </w:pPr>
    </w:p>
    <w:p w:rsidR="00E32BA7" w:rsidRDefault="00E32BA7" w:rsidP="00B042A5">
      <w:pPr>
        <w:pStyle w:val="Paragraphedeliste"/>
        <w:numPr>
          <w:ilvl w:val="0"/>
          <w:numId w:val="3"/>
        </w:numPr>
        <w:jc w:val="both"/>
      </w:pPr>
      <w:r w:rsidRPr="00E32BA7">
        <w:t xml:space="preserve">Cours et exercices de </w:t>
      </w:r>
      <w:r>
        <w:t xml:space="preserve">présentation et de mises </w:t>
      </w:r>
      <w:r w:rsidRPr="00E32BA7">
        <w:t xml:space="preserve">en situation professionnelle </w:t>
      </w:r>
      <w:r>
        <w:t>en lien avec la vie scolaire</w:t>
      </w:r>
      <w:r w:rsidR="009062A4">
        <w:t>,</w:t>
      </w:r>
      <w:r>
        <w:t xml:space="preserve"> </w:t>
      </w:r>
      <w:r w:rsidRPr="00E32BA7">
        <w:t>d’étude</w:t>
      </w:r>
      <w:r w:rsidR="009062A4">
        <w:t>s</w:t>
      </w:r>
      <w:r w:rsidRPr="00E32BA7">
        <w:t xml:space="preserve"> de cas (dont planches individuelles)</w:t>
      </w:r>
    </w:p>
    <w:p w:rsidR="00174A1C" w:rsidRPr="00E33E03" w:rsidRDefault="00E32BA7" w:rsidP="00E33E03">
      <w:r w:rsidRPr="000A4147">
        <w:rPr>
          <w:color w:val="C00000"/>
        </w:rPr>
        <w:t xml:space="preserve">+ 2 heures de suivi </w:t>
      </w:r>
      <w:r>
        <w:t>(</w:t>
      </w:r>
      <w:r w:rsidR="00174A1C">
        <w:t>exploitation</w:t>
      </w:r>
      <w:r>
        <w:t xml:space="preserve"> de la fiche individuelle, réflexivité </w:t>
      </w:r>
      <w:r w:rsidR="000A4147">
        <w:t>et points sur les compétences)</w:t>
      </w:r>
    </w:p>
    <w:p w:rsidR="009062A4" w:rsidRPr="009062A4" w:rsidRDefault="009062A4" w:rsidP="001F7277">
      <w:pPr>
        <w:jc w:val="center"/>
        <w:rPr>
          <w:b/>
          <w:sz w:val="28"/>
          <w:szCs w:val="28"/>
        </w:rPr>
      </w:pPr>
      <w:r w:rsidRPr="009062A4">
        <w:rPr>
          <w:b/>
          <w:sz w:val="28"/>
          <w:szCs w:val="28"/>
        </w:rPr>
        <w:t>=============================================</w:t>
      </w:r>
    </w:p>
    <w:p w:rsidR="000D66A0" w:rsidRPr="00174A1C" w:rsidRDefault="000D66A0" w:rsidP="000D66A0">
      <w:pPr>
        <w:rPr>
          <w:b/>
          <w:color w:val="C00000"/>
        </w:rPr>
      </w:pPr>
      <w:r w:rsidRPr="000D66A0">
        <w:rPr>
          <w:b/>
          <w:color w:val="C00000"/>
          <w:sz w:val="24"/>
          <w:szCs w:val="24"/>
          <w:u w:val="single"/>
        </w:rPr>
        <w:t>Les références du concours :</w:t>
      </w:r>
    </w:p>
    <w:p w:rsidR="000D66A0" w:rsidRDefault="008C035C" w:rsidP="000D66A0">
      <w:hyperlink r:id="rId7" w:history="1">
        <w:r w:rsidR="000D66A0" w:rsidRPr="00EF0443">
          <w:rPr>
            <w:rStyle w:val="Lienhypertexte"/>
          </w:rPr>
          <w:t>https://www.legifrance.gouv.fr/jorf/id/JORFTEXT000043075664</w:t>
        </w:r>
      </w:hyperlink>
    </w:p>
    <w:p w:rsidR="000D66A0" w:rsidRPr="000A4147" w:rsidRDefault="000D66A0" w:rsidP="000D66A0">
      <w:pPr>
        <w:rPr>
          <w:b/>
          <w:u w:val="single"/>
        </w:rPr>
      </w:pPr>
      <w:r>
        <w:rPr>
          <w:b/>
        </w:rPr>
        <w:t>======</w:t>
      </w:r>
      <w:r w:rsidRPr="000A4147">
        <w:rPr>
          <w:b/>
          <w:u w:val="single"/>
        </w:rPr>
        <w:t>Arrêté du 25 janvier 2021 fixant les modalités d'organisation des concours du certificat d'aptitude aux fonctions de conseiller principal d'éducation</w:t>
      </w:r>
    </w:p>
    <w:p w:rsidR="000D66A0" w:rsidRDefault="000D66A0" w:rsidP="000D66A0">
      <w:r>
        <w:t>NOR : MENH2033189A</w:t>
      </w:r>
    </w:p>
    <w:p w:rsidR="000D66A0" w:rsidRDefault="000D66A0" w:rsidP="000D66A0">
      <w:r>
        <w:t>ELI : https://www.legifrance.gouv.fr/eli/arrete/2021/1/25/MENH2033189A/jo/texte</w:t>
      </w:r>
    </w:p>
    <w:p w:rsidR="000D66A0" w:rsidRDefault="000D66A0" w:rsidP="000D66A0">
      <w:r>
        <w:t>JORF n°0025 du 29 janvier 2021 : Texte n° 9</w:t>
      </w:r>
    </w:p>
    <w:p w:rsidR="000D66A0" w:rsidRDefault="008C035C" w:rsidP="000D66A0">
      <w:hyperlink r:id="rId8" w:history="1">
        <w:r w:rsidR="000D66A0" w:rsidRPr="00EF0443">
          <w:rPr>
            <w:rStyle w:val="Lienhypertexte"/>
          </w:rPr>
          <w:t>https://www.education.gouv.fr/les-concours-de-recrutement-de-conseillers-principaux-d-education-cpe-6719</w:t>
        </w:r>
      </w:hyperlink>
    </w:p>
    <w:p w:rsidR="000D66A0" w:rsidRDefault="000D66A0" w:rsidP="000D66A0">
      <w:pPr>
        <w:rPr>
          <w:b/>
          <w:u w:val="single"/>
        </w:rPr>
      </w:pPr>
      <w:r>
        <w:rPr>
          <w:b/>
        </w:rPr>
        <w:t>======</w:t>
      </w:r>
      <w:r w:rsidRPr="000A4147">
        <w:rPr>
          <w:b/>
          <w:u w:val="single"/>
        </w:rPr>
        <w:t>Bibliographie indicative-Session 202</w:t>
      </w:r>
      <w:r w:rsidR="00E33E03">
        <w:rPr>
          <w:b/>
          <w:u w:val="single"/>
        </w:rPr>
        <w:t>3</w:t>
      </w:r>
      <w:r w:rsidRPr="000A4147">
        <w:rPr>
          <w:b/>
          <w:u w:val="single"/>
        </w:rPr>
        <w:t xml:space="preserve"> </w:t>
      </w:r>
      <w:r w:rsidR="00E33E03">
        <w:rPr>
          <w:b/>
          <w:u w:val="single"/>
        </w:rPr>
        <w:t xml:space="preserve">publiée le 3 mai 2022 : </w:t>
      </w:r>
      <w:hyperlink r:id="rId9" w:history="1">
        <w:r w:rsidR="004B3554" w:rsidRPr="00F2163A">
          <w:rPr>
            <w:rStyle w:val="Lienhypertexte"/>
            <w:b/>
          </w:rPr>
          <w:t>https://www.education.gouv.fr/les-concours-de-recrutement-de-conseillers-principaux-d-education-cpe-6719</w:t>
        </w:r>
      </w:hyperlink>
    </w:p>
    <w:p w:rsidR="004B3554" w:rsidRDefault="004B3554" w:rsidP="000D66A0">
      <w:pPr>
        <w:rPr>
          <w:b/>
        </w:rPr>
      </w:pPr>
      <w:r w:rsidRPr="004B3554">
        <w:rPr>
          <w:b/>
        </w:rPr>
        <w:t xml:space="preserve">======Rapports de jury : </w:t>
      </w:r>
    </w:p>
    <w:p w:rsidR="004B3554" w:rsidRDefault="008C035C" w:rsidP="000D66A0">
      <w:pPr>
        <w:rPr>
          <w:b/>
        </w:rPr>
      </w:pPr>
      <w:hyperlink r:id="rId10" w:history="1">
        <w:r w:rsidR="004B3554" w:rsidRPr="00F2163A">
          <w:rPr>
            <w:rStyle w:val="Lienhypertexte"/>
            <w:b/>
          </w:rPr>
          <w:t>https://www.education.gouv.fr/les-sujets-et-rapports-des-jurys-des-concours-de-cpe-7580</w:t>
        </w:r>
      </w:hyperlink>
    </w:p>
    <w:p w:rsidR="004B3554" w:rsidRPr="004B3554" w:rsidRDefault="004B3554" w:rsidP="000D66A0">
      <w:pPr>
        <w:rPr>
          <w:b/>
        </w:rPr>
      </w:pPr>
    </w:p>
    <w:p w:rsidR="000D66A0" w:rsidRDefault="000D66A0" w:rsidP="000D66A0"/>
    <w:p w:rsidR="000D66A0" w:rsidRDefault="000D66A0" w:rsidP="000D66A0"/>
    <w:p w:rsidR="000D66A0" w:rsidRPr="000D66A0" w:rsidRDefault="000D66A0" w:rsidP="00BB2BCF">
      <w:pPr>
        <w:rPr>
          <w:b/>
        </w:rPr>
      </w:pPr>
    </w:p>
    <w:sectPr w:rsidR="000D66A0" w:rsidRPr="000D66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35C" w:rsidRDefault="008C035C" w:rsidP="00B042A5">
      <w:pPr>
        <w:spacing w:after="0" w:line="240" w:lineRule="auto"/>
      </w:pPr>
      <w:r>
        <w:separator/>
      </w:r>
    </w:p>
  </w:endnote>
  <w:endnote w:type="continuationSeparator" w:id="0">
    <w:p w:rsidR="008C035C" w:rsidRDefault="008C035C" w:rsidP="00B0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760854"/>
      <w:docPartObj>
        <w:docPartGallery w:val="Page Numbers (Bottom of Page)"/>
        <w:docPartUnique/>
      </w:docPartObj>
    </w:sdtPr>
    <w:sdtEndPr/>
    <w:sdtContent>
      <w:p w:rsidR="00B042A5" w:rsidRDefault="00B042A5">
        <w:pPr>
          <w:pStyle w:val="Pieddepage"/>
          <w:jc w:val="right"/>
        </w:pPr>
        <w:r>
          <w:fldChar w:fldCharType="begin"/>
        </w:r>
        <w:r>
          <w:instrText>PAGE   \* MERGEFORMAT</w:instrText>
        </w:r>
        <w:r>
          <w:fldChar w:fldCharType="separate"/>
        </w:r>
        <w:r w:rsidR="004B3554">
          <w:rPr>
            <w:noProof/>
          </w:rPr>
          <w:t>1</w:t>
        </w:r>
        <w:r>
          <w:fldChar w:fldCharType="end"/>
        </w:r>
      </w:p>
    </w:sdtContent>
  </w:sdt>
  <w:p w:rsidR="002E4D27" w:rsidRDefault="002E4D27" w:rsidP="002E4D27">
    <w:pPr>
      <w:pStyle w:val="NormalWeb"/>
      <w:spacing w:before="0" w:after="0"/>
      <w:jc w:val="center"/>
    </w:pPr>
    <w:r>
      <w:rPr>
        <w:rFonts w:ascii="Roboto" w:eastAsia="Times New Roman" w:hAnsi="Roboto" w:cs="Times New Roman"/>
        <w:b/>
        <w:color w:val="AE2573"/>
        <w:sz w:val="20"/>
        <w:szCs w:val="20"/>
        <w:lang w:eastAsia="fr-FR" w:bidi="ar-SA"/>
      </w:rPr>
      <w:t>Direction</w:t>
    </w:r>
  </w:p>
  <w:p w:rsidR="002E4D27" w:rsidRDefault="002E4D27" w:rsidP="002E4D27">
    <w:pPr>
      <w:pStyle w:val="NormalWeb"/>
      <w:spacing w:before="0" w:after="0"/>
      <w:jc w:val="center"/>
      <w:rPr>
        <w:rFonts w:ascii="Roboto" w:eastAsia="Times New Roman" w:hAnsi="Roboto" w:cs="Times New Roman"/>
        <w:b/>
        <w:color w:val="AE2573"/>
        <w:sz w:val="20"/>
        <w:szCs w:val="20"/>
        <w:lang w:eastAsia="fr-FR" w:bidi="ar-SA"/>
      </w:rPr>
    </w:pPr>
    <w:r>
      <w:rPr>
        <w:rFonts w:ascii="Roboto" w:eastAsia="Times New Roman" w:hAnsi="Roboto" w:cs="Times New Roman"/>
        <w:b/>
        <w:color w:val="AE2573"/>
        <w:sz w:val="20"/>
        <w:szCs w:val="20"/>
        <w:lang w:eastAsia="fr-FR" w:bidi="ar-SA"/>
      </w:rPr>
      <w:t>365 bis rue Jules Guesde – BP 50458 – 59658 Villeneuve d’Ascq cedex</w:t>
    </w:r>
  </w:p>
  <w:p w:rsidR="002E4D27" w:rsidRDefault="002E4D27" w:rsidP="002E4D27">
    <w:pPr>
      <w:pStyle w:val="NormalWeb"/>
      <w:spacing w:before="0" w:after="0"/>
      <w:jc w:val="center"/>
    </w:pPr>
    <w:r>
      <w:rPr>
        <w:rFonts w:ascii="Roboto" w:eastAsia="Times New Roman" w:hAnsi="Roboto" w:cs="Times New Roman"/>
        <w:b/>
        <w:color w:val="AE2573"/>
        <w:sz w:val="20"/>
        <w:szCs w:val="20"/>
        <w:lang w:eastAsia="fr-FR" w:bidi="ar-SA"/>
      </w:rPr>
      <w:t>inspe-lille-hdf.fr / 03 20 79 86 00</w:t>
    </w:r>
  </w:p>
  <w:p w:rsidR="00B042A5" w:rsidRDefault="00B042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35C" w:rsidRDefault="008C035C" w:rsidP="00B042A5">
      <w:pPr>
        <w:spacing w:after="0" w:line="240" w:lineRule="auto"/>
      </w:pPr>
      <w:r>
        <w:separator/>
      </w:r>
    </w:p>
  </w:footnote>
  <w:footnote w:type="continuationSeparator" w:id="0">
    <w:p w:rsidR="008C035C" w:rsidRDefault="008C035C" w:rsidP="00B0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A5" w:rsidRDefault="001C4C1C">
    <w:pPr>
      <w:pStyle w:val="En-tte"/>
    </w:pPr>
    <w:r>
      <w:rPr>
        <w:noProof/>
        <w:lang w:eastAsia="fr-FR"/>
      </w:rPr>
      <w:drawing>
        <wp:anchor distT="0" distB="0" distL="0" distR="0" simplePos="0" relativeHeight="251659264" behindDoc="0" locked="0" layoutInCell="1" allowOverlap="1" wp14:anchorId="17E98F05" wp14:editId="762063AB">
          <wp:simplePos x="0" y="0"/>
          <wp:positionH relativeFrom="column">
            <wp:posOffset>-450850</wp:posOffset>
          </wp:positionH>
          <wp:positionV relativeFrom="paragraph">
            <wp:posOffset>-311785</wp:posOffset>
          </wp:positionV>
          <wp:extent cx="2647315" cy="78867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2647315" cy="788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1B6A"/>
    <w:multiLevelType w:val="hybridMultilevel"/>
    <w:tmpl w:val="B9CA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344819"/>
    <w:multiLevelType w:val="hybridMultilevel"/>
    <w:tmpl w:val="20DC1496"/>
    <w:lvl w:ilvl="0" w:tplc="EAC66F7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3A4EB4"/>
    <w:multiLevelType w:val="hybridMultilevel"/>
    <w:tmpl w:val="01EC0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A118AD"/>
    <w:multiLevelType w:val="hybridMultilevel"/>
    <w:tmpl w:val="6BA06F34"/>
    <w:lvl w:ilvl="0" w:tplc="4A8676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7E1BE4"/>
    <w:multiLevelType w:val="hybridMultilevel"/>
    <w:tmpl w:val="499C5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114DB"/>
    <w:multiLevelType w:val="hybridMultilevel"/>
    <w:tmpl w:val="C4E2C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1F"/>
    <w:rsid w:val="00004012"/>
    <w:rsid w:val="000312B9"/>
    <w:rsid w:val="000A4147"/>
    <w:rsid w:val="000D66A0"/>
    <w:rsid w:val="00174A1C"/>
    <w:rsid w:val="001C4C1C"/>
    <w:rsid w:val="001F7277"/>
    <w:rsid w:val="0022114C"/>
    <w:rsid w:val="002474BB"/>
    <w:rsid w:val="0029090F"/>
    <w:rsid w:val="002C3CC9"/>
    <w:rsid w:val="002E4D27"/>
    <w:rsid w:val="002F7D12"/>
    <w:rsid w:val="003752CB"/>
    <w:rsid w:val="003E3AFE"/>
    <w:rsid w:val="004B3554"/>
    <w:rsid w:val="00531C74"/>
    <w:rsid w:val="0058557C"/>
    <w:rsid w:val="00612834"/>
    <w:rsid w:val="006B1DBB"/>
    <w:rsid w:val="00710726"/>
    <w:rsid w:val="00835C50"/>
    <w:rsid w:val="008C035C"/>
    <w:rsid w:val="008C1C54"/>
    <w:rsid w:val="009062A4"/>
    <w:rsid w:val="00935BE5"/>
    <w:rsid w:val="0095531F"/>
    <w:rsid w:val="009A43F0"/>
    <w:rsid w:val="00A959C2"/>
    <w:rsid w:val="00B042A5"/>
    <w:rsid w:val="00BB2BCF"/>
    <w:rsid w:val="00C84FB5"/>
    <w:rsid w:val="00D67207"/>
    <w:rsid w:val="00DB41B7"/>
    <w:rsid w:val="00E04FA7"/>
    <w:rsid w:val="00E22A3C"/>
    <w:rsid w:val="00E32BA7"/>
    <w:rsid w:val="00E33E03"/>
    <w:rsid w:val="00E3643C"/>
    <w:rsid w:val="00E936EC"/>
    <w:rsid w:val="00EF5AF1"/>
    <w:rsid w:val="00F50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C6393-9830-48D0-8C1C-E39395D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31F"/>
    <w:rPr>
      <w:color w:val="0000FF" w:themeColor="hyperlink"/>
      <w:u w:val="single"/>
    </w:rPr>
  </w:style>
  <w:style w:type="paragraph" w:styleId="Textedebulles">
    <w:name w:val="Balloon Text"/>
    <w:basedOn w:val="Normal"/>
    <w:link w:val="TextedebullesCar"/>
    <w:uiPriority w:val="99"/>
    <w:semiHidden/>
    <w:unhideWhenUsed/>
    <w:rsid w:val="009553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31F"/>
    <w:rPr>
      <w:rFonts w:ascii="Tahoma" w:hAnsi="Tahoma" w:cs="Tahoma"/>
      <w:sz w:val="16"/>
      <w:szCs w:val="16"/>
    </w:rPr>
  </w:style>
  <w:style w:type="paragraph" w:styleId="Sansinterligne">
    <w:name w:val="No Spacing"/>
    <w:uiPriority w:val="1"/>
    <w:qFormat/>
    <w:rsid w:val="00835C50"/>
    <w:pPr>
      <w:spacing w:after="0" w:line="240" w:lineRule="auto"/>
    </w:pPr>
  </w:style>
  <w:style w:type="paragraph" w:styleId="Paragraphedeliste">
    <w:name w:val="List Paragraph"/>
    <w:basedOn w:val="Normal"/>
    <w:uiPriority w:val="34"/>
    <w:qFormat/>
    <w:rsid w:val="00710726"/>
    <w:pPr>
      <w:ind w:left="720"/>
      <w:contextualSpacing/>
    </w:pPr>
  </w:style>
  <w:style w:type="paragraph" w:styleId="En-tte">
    <w:name w:val="header"/>
    <w:basedOn w:val="Normal"/>
    <w:link w:val="En-tteCar"/>
    <w:uiPriority w:val="99"/>
    <w:unhideWhenUsed/>
    <w:rsid w:val="00B042A5"/>
    <w:pPr>
      <w:tabs>
        <w:tab w:val="center" w:pos="4536"/>
        <w:tab w:val="right" w:pos="9072"/>
      </w:tabs>
      <w:spacing w:after="0" w:line="240" w:lineRule="auto"/>
    </w:pPr>
  </w:style>
  <w:style w:type="character" w:customStyle="1" w:styleId="En-tteCar">
    <w:name w:val="En-tête Car"/>
    <w:basedOn w:val="Policepardfaut"/>
    <w:link w:val="En-tte"/>
    <w:uiPriority w:val="99"/>
    <w:rsid w:val="00B042A5"/>
  </w:style>
  <w:style w:type="paragraph" w:styleId="Pieddepage">
    <w:name w:val="footer"/>
    <w:basedOn w:val="Normal"/>
    <w:link w:val="PieddepageCar"/>
    <w:uiPriority w:val="99"/>
    <w:unhideWhenUsed/>
    <w:rsid w:val="00B04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2A5"/>
  </w:style>
  <w:style w:type="paragraph" w:styleId="NormalWeb">
    <w:name w:val="Normal (Web)"/>
    <w:basedOn w:val="Normal"/>
    <w:qFormat/>
    <w:rsid w:val="002E4D27"/>
    <w:pPr>
      <w:keepNext/>
      <w:widowControl w:val="0"/>
      <w:shd w:val="clear" w:color="auto" w:fill="FFFFFF"/>
      <w:suppressAutoHyphens/>
      <w:spacing w:before="100" w:after="100" w:line="240" w:lineRule="auto"/>
      <w:textAlignment w:val="baseline"/>
    </w:pPr>
    <w:rPr>
      <w:rFonts w:ascii="Arial Unicode MS" w:eastAsia="Arial Unicode MS" w:hAnsi="Arial Unicode MS" w:cs="Arial Unicode MS"/>
      <w:color w:val="33003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les-concours-de-recrutement-de-conseillers-principaux-d-education-cpe-67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jorf/id/JORFTEXT00004307566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cation.gouv.fr/les-sujets-et-rapports-des-jurys-des-concours-de-cpe-7580" TargetMode="External"/><Relationship Id="rId4" Type="http://schemas.openxmlformats.org/officeDocument/2006/relationships/webSettings" Target="webSettings.xml"/><Relationship Id="rId9" Type="http://schemas.openxmlformats.org/officeDocument/2006/relationships/hyperlink" Target="https://www.education.gouv.fr/les-concours-de-recrutement-de-conseillers-principaux-d-education-cpe-67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7050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ESPE - Lille Nord de France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Payen</dc:creator>
  <cp:lastModifiedBy>Lena Le moing</cp:lastModifiedBy>
  <cp:revision>2</cp:revision>
  <dcterms:created xsi:type="dcterms:W3CDTF">2022-08-31T15:42:00Z</dcterms:created>
  <dcterms:modified xsi:type="dcterms:W3CDTF">2022-08-31T15:42:00Z</dcterms:modified>
</cp:coreProperties>
</file>